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aps w:val="0"/>
          <w:color w:val="auto"/>
          <w:kern w:val="0"/>
          <w:sz w:val="22"/>
          <w:szCs w:val="22"/>
          <w:lang w:val="es-MX" w:eastAsia="en-US"/>
          <w14:ligatures w14:val="none"/>
        </w:rPr>
        <w:id w:val="1627427614"/>
        <w:docPartObj>
          <w:docPartGallery w:val="Cover Pages"/>
          <w:docPartUnique/>
        </w:docPartObj>
      </w:sdtPr>
      <w:sdtEndPr>
        <w:rPr>
          <w:rFonts w:ascii="Century Gothic" w:hAnsi="Century Gothic"/>
          <w:sz w:val="24"/>
          <w:szCs w:val="24"/>
        </w:rPr>
      </w:sdtEndPr>
      <w:sdtContent>
        <w:tbl>
          <w:tblPr>
            <w:tblpPr w:leftFromText="141" w:rightFromText="141" w:vertAnchor="page" w:horzAnchor="margin" w:tblpY="680"/>
            <w:tblW w:w="11180" w:type="dxa"/>
            <w:tblLayout w:type="fixed"/>
            <w:tblCellMar>
              <w:left w:w="72" w:type="dxa"/>
              <w:right w:w="72" w:type="dxa"/>
            </w:tblCellMar>
            <w:tblLook w:val="04A0" w:firstRow="1" w:lastRow="0" w:firstColumn="1" w:lastColumn="0" w:noHBand="0" w:noVBand="1"/>
          </w:tblPr>
          <w:tblGrid>
            <w:gridCol w:w="7230"/>
            <w:gridCol w:w="710"/>
            <w:gridCol w:w="329"/>
            <w:gridCol w:w="329"/>
            <w:gridCol w:w="2582"/>
          </w:tblGrid>
          <w:tr w:rsidR="002A3AB3" w:rsidRPr="00EB7106" w:rsidTr="00CE0402">
            <w:trPr>
              <w:trHeight w:hRule="exact" w:val="14739"/>
            </w:trPr>
            <w:tc>
              <w:tcPr>
                <w:tcW w:w="7230" w:type="dxa"/>
              </w:tcPr>
              <w:p w:rsidR="002A3AB3" w:rsidRDefault="002A3AB3" w:rsidP="006C3828">
                <w:pPr>
                  <w:pStyle w:val="Puesto"/>
                  <w:ind w:left="0"/>
                  <w:jc w:val="both"/>
                  <w:rPr>
                    <w:rFonts w:asciiTheme="minorHAnsi" w:eastAsiaTheme="minorHAnsi" w:hAnsiTheme="minorHAnsi" w:cstheme="minorBidi"/>
                    <w:caps w:val="0"/>
                    <w:color w:val="auto"/>
                    <w:kern w:val="0"/>
                    <w:sz w:val="22"/>
                    <w:szCs w:val="22"/>
                    <w:lang w:val="es-MX" w:eastAsia="en-US"/>
                    <w14:ligatures w14:val="none"/>
                  </w:rPr>
                </w:pPr>
              </w:p>
              <w:p w:rsidR="002A3AB3" w:rsidRDefault="002A3AB3" w:rsidP="002A3AB3"/>
              <w:p w:rsidR="002A3AB3" w:rsidRPr="002A3AB3" w:rsidRDefault="002A3AB3" w:rsidP="002A3AB3"/>
              <w:p w:rsidR="002A3AB3" w:rsidRPr="002A3AB3" w:rsidRDefault="002A3AB3" w:rsidP="006C3828">
                <w:pPr>
                  <w:pStyle w:val="Puesto"/>
                  <w:ind w:left="0"/>
                  <w:jc w:val="both"/>
                  <w:rPr>
                    <w:rFonts w:ascii="Stylus BT" w:hAnsi="Stylus BT"/>
                    <w:lang w:val="es-MX"/>
                  </w:rPr>
                </w:pPr>
                <w:r w:rsidRPr="002A3AB3">
                  <w:rPr>
                    <w:rFonts w:ascii="Stylus BT" w:hAnsi="Stylus BT"/>
                    <w:b/>
                    <w:noProof/>
                    <w:color w:val="auto"/>
                    <w:sz w:val="60"/>
                    <w:szCs w:val="60"/>
                    <w:lang w:val="es-ES"/>
                  </w:rPr>
                  <w:t>h. ayuntamiento constitucional de cabo corrientes, jalisco</w:t>
                </w:r>
                <w:r w:rsidRPr="002A3AB3">
                  <w:rPr>
                    <w:rFonts w:ascii="Stylus BT" w:hAnsi="Stylus BT"/>
                    <w:b/>
                    <w:noProof/>
                    <w:color w:val="auto"/>
                    <w:sz w:val="68"/>
                    <w:szCs w:val="68"/>
                    <w:lang w:val="es-ES"/>
                  </w:rPr>
                  <w:t>.</w:t>
                </w:r>
              </w:p>
              <w:p w:rsidR="002A3AB3" w:rsidRPr="002A3AB3" w:rsidRDefault="002A3AB3" w:rsidP="006C3828">
                <w:pPr>
                  <w:rPr>
                    <w:rFonts w:ascii="Stylus BT" w:hAnsi="Stylus BT"/>
                    <w:lang w:val="es-ES"/>
                  </w:rPr>
                </w:pPr>
              </w:p>
              <w:p w:rsidR="002A3AB3" w:rsidRPr="002A3AB3" w:rsidRDefault="002A3AB3" w:rsidP="006C3828">
                <w:pPr>
                  <w:rPr>
                    <w:rFonts w:ascii="Stylus BT" w:hAnsi="Stylus BT"/>
                    <w:lang w:val="es-ES"/>
                  </w:rPr>
                </w:pPr>
              </w:p>
              <w:p w:rsidR="002A3AB3" w:rsidRPr="002A3AB3" w:rsidRDefault="002A3AB3" w:rsidP="006C3828">
                <w:pPr>
                  <w:pStyle w:val="Puesto"/>
                  <w:jc w:val="center"/>
                  <w:rPr>
                    <w:rFonts w:ascii="Stylus BT" w:hAnsi="Stylus BT"/>
                    <w:b/>
                    <w:noProof/>
                    <w:color w:val="auto"/>
                    <w:sz w:val="106"/>
                    <w:szCs w:val="106"/>
                    <w:lang w:val="es-ES"/>
                  </w:rPr>
                </w:pPr>
                <w:r w:rsidRPr="002A3AB3">
                  <w:rPr>
                    <w:rFonts w:ascii="Stylus BT" w:hAnsi="Stylus BT"/>
                    <w:b/>
                    <w:noProof/>
                    <w:color w:val="auto"/>
                    <w:sz w:val="106"/>
                    <w:szCs w:val="106"/>
                    <w:lang w:val="es-ES"/>
                  </w:rPr>
                  <w:t>programa</w:t>
                </w:r>
              </w:p>
              <w:p w:rsidR="002A3AB3" w:rsidRPr="002A3AB3" w:rsidRDefault="002A3AB3" w:rsidP="006C3828">
                <w:pPr>
                  <w:pStyle w:val="Puesto"/>
                  <w:jc w:val="center"/>
                  <w:rPr>
                    <w:rFonts w:ascii="Stylus BT" w:hAnsi="Stylus BT"/>
                    <w:b/>
                    <w:noProof/>
                    <w:color w:val="auto"/>
                    <w:sz w:val="66"/>
                    <w:szCs w:val="66"/>
                    <w:lang w:val="es-ES"/>
                  </w:rPr>
                </w:pPr>
                <w:r w:rsidRPr="002A3AB3">
                  <w:rPr>
                    <w:rFonts w:ascii="Stylus BT" w:hAnsi="Stylus BT"/>
                    <w:b/>
                    <w:noProof/>
                    <w:color w:val="auto"/>
                    <w:sz w:val="66"/>
                    <w:szCs w:val="66"/>
                    <w:lang w:val="es-ES"/>
                  </w:rPr>
                  <w:t>operativo anual</w:t>
                </w:r>
              </w:p>
              <w:p w:rsidR="002A3AB3" w:rsidRPr="002A3AB3" w:rsidRDefault="00881847" w:rsidP="006C3828">
                <w:pPr>
                  <w:pStyle w:val="Puesto"/>
                  <w:jc w:val="center"/>
                  <w:rPr>
                    <w:rStyle w:val="Textoennegrita"/>
                    <w:rFonts w:ascii="Stylus BT" w:hAnsi="Stylus BT"/>
                    <w:b/>
                    <w:noProof/>
                    <w:color w:val="auto"/>
                    <w:sz w:val="132"/>
                    <w:szCs w:val="132"/>
                    <w:lang w:val="es-ES"/>
                  </w:rPr>
                </w:pPr>
                <w:r>
                  <w:rPr>
                    <w:rStyle w:val="Textoennegrita"/>
                    <w:rFonts w:ascii="Stylus BT" w:hAnsi="Stylus BT"/>
                    <w:b/>
                    <w:noProof/>
                    <w:color w:val="auto"/>
                    <w:sz w:val="132"/>
                    <w:szCs w:val="132"/>
                    <w:lang w:val="es-ES"/>
                  </w:rPr>
                  <w:t>2021</w:t>
                </w:r>
                <w:r w:rsidR="002A3AB3" w:rsidRPr="002A3AB3">
                  <w:rPr>
                    <w:rStyle w:val="Textoennegrita"/>
                    <w:rFonts w:ascii="Stylus BT" w:hAnsi="Stylus BT"/>
                    <w:b/>
                    <w:noProof/>
                    <w:color w:val="auto"/>
                    <w:sz w:val="132"/>
                    <w:szCs w:val="132"/>
                    <w:lang w:val="es-ES"/>
                  </w:rPr>
                  <w:t>.</w:t>
                </w:r>
              </w:p>
              <w:p w:rsidR="002A3AB3" w:rsidRPr="002A3AB3" w:rsidRDefault="002A3AB3" w:rsidP="007D56B8">
                <w:pPr>
                  <w:rPr>
                    <w:rFonts w:ascii="Stylus BT" w:hAnsi="Stylus BT"/>
                    <w:lang w:val="es-ES" w:eastAsia="ja-JP"/>
                  </w:rPr>
                </w:pPr>
              </w:p>
              <w:p w:rsidR="002A3AB3" w:rsidRPr="002A3AB3" w:rsidRDefault="009B45A4" w:rsidP="006C3828">
                <w:pPr>
                  <w:pStyle w:val="Ttulodeevento"/>
                  <w:rPr>
                    <w:rFonts w:ascii="Stylus BT" w:hAnsi="Stylus BT"/>
                    <w:b/>
                    <w:noProof/>
                    <w:color w:val="auto"/>
                    <w:sz w:val="72"/>
                    <w:szCs w:val="96"/>
                    <w:lang w:val="es-ES"/>
                  </w:rPr>
                </w:pPr>
                <w:r>
                  <w:rPr>
                    <w:rFonts w:ascii="Stylus BT" w:hAnsi="Stylus BT"/>
                    <w:b/>
                    <w:noProof/>
                    <w:color w:val="auto"/>
                    <w:sz w:val="72"/>
                    <w:szCs w:val="96"/>
                    <w:lang w:val="es-ES"/>
                  </w:rPr>
                  <w:t>SUB-</w:t>
                </w:r>
                <w:r w:rsidR="002A3AB3" w:rsidRPr="002A3AB3">
                  <w:rPr>
                    <w:rFonts w:ascii="Stylus BT" w:hAnsi="Stylus BT"/>
                    <w:b/>
                    <w:noProof/>
                    <w:color w:val="auto"/>
                    <w:sz w:val="72"/>
                    <w:szCs w:val="96"/>
                    <w:lang w:val="es-ES"/>
                  </w:rPr>
                  <w:t xml:space="preserve">Dirección de </w:t>
                </w:r>
                <w:r w:rsidR="007054B1">
                  <w:rPr>
                    <w:rFonts w:ascii="Stylus BT" w:hAnsi="Stylus BT"/>
                    <w:b/>
                    <w:noProof/>
                    <w:color w:val="auto"/>
                    <w:sz w:val="72"/>
                    <w:szCs w:val="96"/>
                    <w:lang w:val="es-ES"/>
                  </w:rPr>
                  <w:t>desarrollo urbano y medio ambiente</w:t>
                </w:r>
                <w:r w:rsidR="002A3AB3" w:rsidRPr="002A3AB3">
                  <w:rPr>
                    <w:rFonts w:ascii="Stylus BT" w:hAnsi="Stylus BT"/>
                    <w:b/>
                    <w:noProof/>
                    <w:color w:val="auto"/>
                    <w:sz w:val="72"/>
                    <w:szCs w:val="96"/>
                    <w:lang w:val="es-ES"/>
                  </w:rPr>
                  <w:t>.</w:t>
                </w:r>
              </w:p>
              <w:p w:rsidR="002A3AB3" w:rsidRPr="002A3AB3" w:rsidRDefault="002A3AB3" w:rsidP="006C3828">
                <w:pPr>
                  <w:pStyle w:val="Textodebloque"/>
                  <w:rPr>
                    <w:rFonts w:ascii="Stylus BT" w:hAnsi="Stylus BT"/>
                    <w:b/>
                    <w:noProof/>
                    <w:color w:val="auto"/>
                    <w:sz w:val="32"/>
                    <w:lang w:val="es-ES"/>
                  </w:rPr>
                </w:pPr>
              </w:p>
              <w:p w:rsidR="002A3AB3" w:rsidRPr="002A3AB3" w:rsidRDefault="002A3AB3" w:rsidP="006C3828">
                <w:pPr>
                  <w:pStyle w:val="Textodebloque"/>
                  <w:jc w:val="both"/>
                  <w:rPr>
                    <w:rFonts w:ascii="Stylus BT" w:hAnsi="Stylus BT"/>
                    <w:noProof/>
                    <w:color w:val="auto"/>
                    <w:sz w:val="34"/>
                    <w:szCs w:val="34"/>
                    <w:lang w:val="es-ES"/>
                  </w:rPr>
                </w:pPr>
                <w:r w:rsidRPr="002A3AB3">
                  <w:rPr>
                    <w:rFonts w:ascii="Stylus BT" w:hAnsi="Stylus BT"/>
                    <w:b/>
                    <w:noProof/>
                    <w:color w:val="auto"/>
                    <w:sz w:val="34"/>
                    <w:szCs w:val="34"/>
                    <w:lang w:val="es-ES"/>
                  </w:rPr>
                  <w:t>Director:</w:t>
                </w:r>
                <w:r w:rsidRPr="002A3AB3">
                  <w:rPr>
                    <w:rFonts w:ascii="Stylus BT" w:hAnsi="Stylus BT"/>
                    <w:noProof/>
                    <w:color w:val="auto"/>
                    <w:sz w:val="34"/>
                    <w:szCs w:val="34"/>
                    <w:lang w:val="es-ES"/>
                  </w:rPr>
                  <w:t xml:space="preserve"> Ing.</w:t>
                </w:r>
                <w:r w:rsidRPr="002A3AB3">
                  <w:rPr>
                    <w:rFonts w:ascii="Stylus BT" w:hAnsi="Stylus BT"/>
                    <w:noProof/>
                    <w:color w:val="auto"/>
                    <w:sz w:val="32"/>
                    <w:szCs w:val="32"/>
                    <w:lang w:val="es-ES"/>
                  </w:rPr>
                  <w:t xml:space="preserve"> </w:t>
                </w:r>
                <w:r w:rsidRPr="002A3AB3">
                  <w:rPr>
                    <w:rFonts w:ascii="Stylus BT" w:hAnsi="Stylus BT"/>
                    <w:noProof/>
                    <w:color w:val="auto"/>
                    <w:sz w:val="34"/>
                    <w:szCs w:val="34"/>
                    <w:lang w:val="es-ES"/>
                  </w:rPr>
                  <w:t>José Carlos Ramírez</w:t>
                </w:r>
                <w:r w:rsidRPr="002A3AB3">
                  <w:rPr>
                    <w:rFonts w:ascii="Stylus BT" w:hAnsi="Stylus BT"/>
                    <w:noProof/>
                    <w:color w:val="auto"/>
                    <w:sz w:val="32"/>
                    <w:szCs w:val="32"/>
                    <w:lang w:val="es-ES"/>
                  </w:rPr>
                  <w:t xml:space="preserve"> </w:t>
                </w:r>
                <w:r w:rsidR="002F2EBE">
                  <w:rPr>
                    <w:rFonts w:ascii="Stylus BT" w:hAnsi="Stylus BT"/>
                    <w:noProof/>
                    <w:color w:val="auto"/>
                    <w:sz w:val="34"/>
                    <w:szCs w:val="34"/>
                    <w:lang w:val="es-ES"/>
                  </w:rPr>
                  <w:t>Sánchez.</w:t>
                </w:r>
              </w:p>
              <w:p w:rsidR="002A3AB3" w:rsidRPr="002A3AB3" w:rsidRDefault="002A3AB3" w:rsidP="006C3828">
                <w:pPr>
                  <w:pStyle w:val="Textodebloque"/>
                  <w:jc w:val="both"/>
                  <w:rPr>
                    <w:rFonts w:ascii="Stylus BT" w:hAnsi="Stylus BT"/>
                    <w:noProof/>
                    <w:color w:val="auto"/>
                    <w:sz w:val="34"/>
                    <w:szCs w:val="34"/>
                    <w:lang w:val="es-ES"/>
                  </w:rPr>
                </w:pPr>
                <w:r w:rsidRPr="002A3AB3">
                  <w:rPr>
                    <w:rStyle w:val="Textoennegrita"/>
                    <w:rFonts w:ascii="Stylus BT" w:hAnsi="Stylus BT"/>
                    <w:b/>
                    <w:noProof/>
                    <w:color w:val="auto"/>
                    <w:sz w:val="34"/>
                    <w:szCs w:val="34"/>
                    <w:lang w:val="es-ES"/>
                  </w:rPr>
                  <w:t>E-mail:</w:t>
                </w:r>
                <w:r w:rsidRPr="002A3AB3">
                  <w:rPr>
                    <w:rStyle w:val="Textoennegrita"/>
                    <w:rFonts w:ascii="Stylus BT" w:hAnsi="Stylus BT"/>
                    <w:noProof/>
                    <w:color w:val="auto"/>
                    <w:sz w:val="34"/>
                    <w:szCs w:val="34"/>
                    <w:lang w:val="es-ES"/>
                  </w:rPr>
                  <w:t xml:space="preserve"> opcc.20152018@gmail.com</w:t>
                </w:r>
              </w:p>
              <w:p w:rsidR="002A3AB3" w:rsidRPr="002A3AB3" w:rsidRDefault="00E20946" w:rsidP="006C3828">
                <w:pPr>
                  <w:pStyle w:val="Textodebloque"/>
                  <w:jc w:val="both"/>
                  <w:rPr>
                    <w:rFonts w:ascii="Stylus BT" w:hAnsi="Stylus BT"/>
                    <w:noProof/>
                    <w:color w:val="auto"/>
                    <w:sz w:val="34"/>
                    <w:szCs w:val="34"/>
                    <w:lang w:val="es-ES"/>
                  </w:rPr>
                </w:pPr>
                <w:hyperlink r:id="rId8" w:history="1">
                  <w:r w:rsidR="002A3AB3" w:rsidRPr="002A3AB3">
                    <w:rPr>
                      <w:rStyle w:val="Hipervnculo"/>
                      <w:rFonts w:ascii="Stylus BT" w:hAnsi="Stylus BT"/>
                      <w:b/>
                      <w:noProof/>
                      <w:color w:val="auto"/>
                      <w:sz w:val="34"/>
                      <w:szCs w:val="34"/>
                      <w:lang w:val="es-ES"/>
                    </w:rPr>
                    <w:t>Tel:</w:t>
                  </w:r>
                  <w:r w:rsidR="002A3AB3" w:rsidRPr="002A3AB3">
                    <w:rPr>
                      <w:rStyle w:val="Hipervnculo"/>
                      <w:rFonts w:ascii="Stylus BT" w:hAnsi="Stylus BT"/>
                      <w:noProof/>
                      <w:color w:val="auto"/>
                      <w:sz w:val="34"/>
                      <w:szCs w:val="34"/>
                      <w:lang w:val="es-ES"/>
                    </w:rPr>
                    <w:t>322-269-0388</w:t>
                  </w:r>
                </w:hyperlink>
                <w:r w:rsidR="002A3AB3" w:rsidRPr="002A3AB3">
                  <w:rPr>
                    <w:rFonts w:ascii="Stylus BT" w:hAnsi="Stylus BT"/>
                    <w:noProof/>
                    <w:color w:val="auto"/>
                    <w:sz w:val="34"/>
                    <w:szCs w:val="34"/>
                    <w:lang w:val="es-ES"/>
                  </w:rPr>
                  <w:t xml:space="preserve"> Ext. 112</w:t>
                </w:r>
                <w:r w:rsidR="002F2EBE">
                  <w:rPr>
                    <w:rFonts w:ascii="Stylus BT" w:hAnsi="Stylus BT" w:cs="Calibri"/>
                    <w:noProof/>
                    <w:color w:val="auto"/>
                    <w:sz w:val="34"/>
                    <w:szCs w:val="34"/>
                    <w:lang w:val="es-ES"/>
                  </w:rPr>
                  <w:t>.</w:t>
                </w:r>
                <w:r w:rsidR="002A3AB3" w:rsidRPr="002A3AB3">
                  <w:rPr>
                    <w:rFonts w:ascii="Stylus BT" w:hAnsi="Stylus BT"/>
                    <w:noProof/>
                    <w:color w:val="auto"/>
                    <w:sz w:val="34"/>
                    <w:szCs w:val="34"/>
                    <w:lang w:val="es-ES"/>
                  </w:rPr>
                  <w:t xml:space="preserve"> </w:t>
                </w:r>
              </w:p>
              <w:p w:rsidR="002A3AB3" w:rsidRDefault="002A3AB3" w:rsidP="006C3828">
                <w:pPr>
                  <w:pStyle w:val="Ttulodeevento"/>
                  <w:rPr>
                    <w:rFonts w:ascii="BankGothic Lt BT" w:hAnsi="BankGothic Lt BT"/>
                    <w:noProof/>
                    <w:color w:val="auto"/>
                    <w:lang w:val="es-ES"/>
                  </w:rPr>
                </w:pPr>
              </w:p>
              <w:p w:rsidR="002A3AB3" w:rsidRPr="00EB7106" w:rsidRDefault="002A3AB3" w:rsidP="006C3828">
                <w:pPr>
                  <w:pStyle w:val="Ttulodeevento"/>
                  <w:jc w:val="both"/>
                  <w:rPr>
                    <w:rFonts w:ascii="BankGothic Lt BT" w:hAnsi="BankGothic Lt BT"/>
                    <w:b/>
                    <w:noProof/>
                    <w:color w:val="auto"/>
                    <w:sz w:val="68"/>
                    <w:szCs w:val="68"/>
                    <w:lang w:val="es-ES"/>
                  </w:rPr>
                </w:pPr>
              </w:p>
            </w:tc>
            <w:tc>
              <w:tcPr>
                <w:tcW w:w="710" w:type="dxa"/>
                <w:tcBorders>
                  <w:right w:val="thinThickThinMediumGap" w:sz="24" w:space="0" w:color="A6A6A6" w:themeColor="background1" w:themeShade="A6"/>
                </w:tcBorders>
              </w:tcPr>
              <w:p w:rsidR="002A3AB3" w:rsidRPr="00EB7106" w:rsidRDefault="002A3AB3" w:rsidP="006C3828">
                <w:pPr>
                  <w:rPr>
                    <w:rFonts w:ascii="BankGothic Lt BT" w:hAnsi="BankGothic Lt BT"/>
                    <w:noProof/>
                    <w:lang w:val="es-ES"/>
                  </w:rPr>
                </w:pPr>
              </w:p>
            </w:tc>
            <w:tc>
              <w:tcPr>
                <w:tcW w:w="329" w:type="dxa"/>
                <w:tcBorders>
                  <w:left w:val="thinThickThinMediumGap" w:sz="24" w:space="0" w:color="A6A6A6" w:themeColor="background1" w:themeShade="A6"/>
                  <w:right w:val="thinThickThinMediumGap" w:sz="24" w:space="0" w:color="A6A6A6" w:themeColor="background1" w:themeShade="A6"/>
                </w:tcBorders>
              </w:tcPr>
              <w:p w:rsidR="002A3AB3" w:rsidRPr="00EB7106" w:rsidRDefault="002A3AB3" w:rsidP="006C3828">
                <w:pPr>
                  <w:rPr>
                    <w:rFonts w:ascii="BankGothic Lt BT" w:hAnsi="BankGothic Lt BT"/>
                    <w:noProof/>
                    <w:lang w:val="es-ES"/>
                  </w:rPr>
                </w:pPr>
              </w:p>
            </w:tc>
            <w:tc>
              <w:tcPr>
                <w:tcW w:w="329" w:type="dxa"/>
                <w:tcBorders>
                  <w:left w:val="thinThickThinMediumGap" w:sz="24" w:space="0" w:color="A6A6A6" w:themeColor="background1" w:themeShade="A6"/>
                </w:tcBorders>
              </w:tcPr>
              <w:p w:rsidR="002A3AB3" w:rsidRPr="00EB7106" w:rsidRDefault="002A3AB3" w:rsidP="006C3828">
                <w:pPr>
                  <w:rPr>
                    <w:rFonts w:ascii="BankGothic Lt BT" w:hAnsi="BankGothic Lt BT"/>
                    <w:noProof/>
                    <w:lang w:val="es-ES"/>
                  </w:rPr>
                </w:pPr>
              </w:p>
            </w:tc>
            <w:tc>
              <w:tcPr>
                <w:tcW w:w="2582" w:type="dxa"/>
              </w:tcPr>
              <w:p w:rsidR="002A3AB3" w:rsidRPr="00EB7106" w:rsidRDefault="00CE0402" w:rsidP="006C3828">
                <w:pPr>
                  <w:rPr>
                    <w:rFonts w:ascii="BankGothic Lt BT" w:hAnsi="BankGothic Lt BT"/>
                    <w:noProof/>
                    <w:lang w:val="es-ES"/>
                  </w:rPr>
                </w:pPr>
                <w:r>
                  <w:rPr>
                    <w:noProof/>
                    <w:lang w:eastAsia="es-MX"/>
                  </w:rPr>
                  <w:drawing>
                    <wp:anchor distT="0" distB="0" distL="114300" distR="114300" simplePos="0" relativeHeight="251659264" behindDoc="0" locked="0" layoutInCell="1" allowOverlap="1" wp14:anchorId="7CAF9A4B" wp14:editId="77BF1F43">
                      <wp:simplePos x="0" y="0"/>
                      <wp:positionH relativeFrom="column">
                        <wp:posOffset>-45720</wp:posOffset>
                      </wp:positionH>
                      <wp:positionV relativeFrom="paragraph">
                        <wp:posOffset>3655060</wp:posOffset>
                      </wp:positionV>
                      <wp:extent cx="1819910" cy="1885950"/>
                      <wp:effectExtent l="0" t="0" r="889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9" cstate="print">
                                <a:extLst>
                                  <a:ext uri="{28A0092B-C50C-407E-A947-70E740481C1C}">
                                    <a14:useLocalDpi xmlns:a14="http://schemas.microsoft.com/office/drawing/2010/main" val="0"/>
                                  </a:ext>
                                </a:extLst>
                              </a:blip>
                              <a:srcRect l="20216" t="19855" r="19495" b="17689"/>
                              <a:stretch/>
                            </pic:blipFill>
                            <pic:spPr>
                              <a:xfrm>
                                <a:off x="0" y="0"/>
                                <a:ext cx="1819910" cy="1885950"/>
                              </a:xfrm>
                              <a:prstGeom prst="rect">
                                <a:avLst/>
                              </a:prstGeom>
                            </pic:spPr>
                          </pic:pic>
                        </a:graphicData>
                      </a:graphic>
                      <wp14:sizeRelH relativeFrom="page">
                        <wp14:pctWidth>0</wp14:pctWidth>
                      </wp14:sizeRelH>
                      <wp14:sizeRelV relativeFrom="page">
                        <wp14:pctHeight>0</wp14:pctHeight>
                      </wp14:sizeRelV>
                    </wp:anchor>
                  </w:drawing>
                </w:r>
              </w:p>
            </w:tc>
          </w:tr>
        </w:tbl>
        <w:p w:rsidR="004C256E" w:rsidRPr="005D07A7" w:rsidRDefault="004C256E" w:rsidP="005D07A7">
          <w:pPr>
            <w:spacing w:line="360" w:lineRule="auto"/>
            <w:jc w:val="both"/>
            <w:rPr>
              <w:rFonts w:ascii="Century Gothic" w:hAnsi="Century Gothic"/>
              <w:b/>
              <w:sz w:val="24"/>
              <w:szCs w:val="24"/>
            </w:rPr>
          </w:pPr>
          <w:r w:rsidRPr="005D07A7">
            <w:rPr>
              <w:rFonts w:ascii="Century Gothic" w:hAnsi="Century Gothic"/>
              <w:b/>
              <w:sz w:val="24"/>
              <w:szCs w:val="24"/>
            </w:rPr>
            <w:lastRenderedPageBreak/>
            <w:t>ANTECEDENTES:</w:t>
          </w:r>
        </w:p>
        <w:p w:rsidR="004C256E" w:rsidRDefault="004C256E" w:rsidP="005D07A7">
          <w:pPr>
            <w:spacing w:line="360" w:lineRule="auto"/>
            <w:ind w:firstLine="708"/>
            <w:jc w:val="both"/>
            <w:rPr>
              <w:rFonts w:ascii="Century Gothic" w:hAnsi="Century Gothic"/>
              <w:sz w:val="24"/>
              <w:szCs w:val="24"/>
            </w:rPr>
          </w:pPr>
          <w:r w:rsidRPr="005113B1">
            <w:rPr>
              <w:rFonts w:ascii="Century Gothic" w:hAnsi="Century Gothic"/>
              <w:sz w:val="24"/>
              <w:szCs w:val="24"/>
            </w:rPr>
            <w:t xml:space="preserve">La planeación del desarrollo municipal es una actividad de racionalidad administrativa, encaminada a </w:t>
          </w:r>
          <w:r w:rsidR="005D07A7" w:rsidRPr="005113B1">
            <w:rPr>
              <w:rFonts w:ascii="Century Gothic" w:hAnsi="Century Gothic"/>
              <w:sz w:val="24"/>
              <w:szCs w:val="24"/>
            </w:rPr>
            <w:t>preve</w:t>
          </w:r>
          <w:r w:rsidR="005D07A7">
            <w:rPr>
              <w:rFonts w:ascii="Century Gothic" w:hAnsi="Century Gothic"/>
              <w:sz w:val="24"/>
              <w:szCs w:val="24"/>
            </w:rPr>
            <w:t>r</w:t>
          </w:r>
          <w:r w:rsidRPr="005113B1">
            <w:rPr>
              <w:rFonts w:ascii="Century Gothic" w:hAnsi="Century Gothic"/>
              <w:sz w:val="24"/>
              <w:szCs w:val="24"/>
            </w:rPr>
            <w:t xml:space="preserve"> y adaptar armónicamente las actividades económicas con las necesidades básicas de la comunidad, como son, entre otras:</w:t>
          </w:r>
        </w:p>
        <w:p w:rsidR="00C81502" w:rsidRPr="005113B1" w:rsidRDefault="00C81502" w:rsidP="005D07A7">
          <w:pPr>
            <w:spacing w:line="360" w:lineRule="auto"/>
            <w:ind w:firstLine="708"/>
            <w:jc w:val="both"/>
            <w:rPr>
              <w:rFonts w:ascii="Century Gothic" w:hAnsi="Century Gothic"/>
              <w:sz w:val="24"/>
              <w:szCs w:val="24"/>
            </w:rPr>
          </w:pPr>
        </w:p>
        <w:p w:rsidR="004C256E" w:rsidRPr="005D07A7" w:rsidRDefault="004C256E" w:rsidP="00C81502">
          <w:pPr>
            <w:pStyle w:val="Prrafodelista"/>
            <w:numPr>
              <w:ilvl w:val="0"/>
              <w:numId w:val="10"/>
            </w:numPr>
            <w:spacing w:line="240" w:lineRule="auto"/>
            <w:ind w:left="1423" w:hanging="357"/>
            <w:jc w:val="both"/>
            <w:rPr>
              <w:rFonts w:ascii="Century Gothic" w:hAnsi="Century Gothic"/>
              <w:sz w:val="24"/>
              <w:szCs w:val="24"/>
            </w:rPr>
          </w:pPr>
          <w:r w:rsidRPr="005D07A7">
            <w:rPr>
              <w:rFonts w:ascii="Century Gothic" w:hAnsi="Century Gothic"/>
              <w:sz w:val="24"/>
              <w:szCs w:val="24"/>
            </w:rPr>
            <w:t>Educación.</w:t>
          </w:r>
        </w:p>
        <w:p w:rsidR="004C256E" w:rsidRPr="005D07A7" w:rsidRDefault="004C256E" w:rsidP="00C81502">
          <w:pPr>
            <w:pStyle w:val="Prrafodelista"/>
            <w:numPr>
              <w:ilvl w:val="0"/>
              <w:numId w:val="10"/>
            </w:numPr>
            <w:spacing w:line="240" w:lineRule="auto"/>
            <w:ind w:left="1423" w:hanging="357"/>
            <w:jc w:val="both"/>
            <w:rPr>
              <w:rFonts w:ascii="Century Gothic" w:hAnsi="Century Gothic"/>
              <w:sz w:val="24"/>
              <w:szCs w:val="24"/>
            </w:rPr>
          </w:pPr>
          <w:r w:rsidRPr="005D07A7">
            <w:rPr>
              <w:rFonts w:ascii="Century Gothic" w:hAnsi="Century Gothic"/>
              <w:sz w:val="24"/>
              <w:szCs w:val="24"/>
            </w:rPr>
            <w:t>Salud.</w:t>
          </w:r>
        </w:p>
        <w:p w:rsidR="004C256E" w:rsidRPr="005D07A7" w:rsidRDefault="004C256E" w:rsidP="00C81502">
          <w:pPr>
            <w:pStyle w:val="Prrafodelista"/>
            <w:numPr>
              <w:ilvl w:val="0"/>
              <w:numId w:val="10"/>
            </w:numPr>
            <w:spacing w:line="240" w:lineRule="auto"/>
            <w:ind w:left="1423" w:hanging="357"/>
            <w:jc w:val="both"/>
            <w:rPr>
              <w:rFonts w:ascii="Century Gothic" w:hAnsi="Century Gothic"/>
              <w:sz w:val="24"/>
              <w:szCs w:val="24"/>
            </w:rPr>
          </w:pPr>
          <w:r w:rsidRPr="005D07A7">
            <w:rPr>
              <w:rFonts w:ascii="Century Gothic" w:hAnsi="Century Gothic"/>
              <w:sz w:val="24"/>
              <w:szCs w:val="24"/>
            </w:rPr>
            <w:t>Asistencia social.</w:t>
          </w:r>
        </w:p>
        <w:p w:rsidR="004C256E" w:rsidRPr="005D07A7" w:rsidRDefault="004C256E" w:rsidP="00C81502">
          <w:pPr>
            <w:pStyle w:val="Prrafodelista"/>
            <w:numPr>
              <w:ilvl w:val="0"/>
              <w:numId w:val="10"/>
            </w:numPr>
            <w:spacing w:line="240" w:lineRule="auto"/>
            <w:ind w:left="1423" w:hanging="357"/>
            <w:jc w:val="both"/>
            <w:rPr>
              <w:rFonts w:ascii="Century Gothic" w:hAnsi="Century Gothic"/>
              <w:sz w:val="24"/>
              <w:szCs w:val="24"/>
            </w:rPr>
          </w:pPr>
          <w:r w:rsidRPr="005D07A7">
            <w:rPr>
              <w:rFonts w:ascii="Century Gothic" w:hAnsi="Century Gothic"/>
              <w:sz w:val="24"/>
              <w:szCs w:val="24"/>
            </w:rPr>
            <w:t>Vivienda.</w:t>
          </w:r>
        </w:p>
        <w:p w:rsidR="004C256E" w:rsidRPr="005D07A7" w:rsidRDefault="004C256E" w:rsidP="00C81502">
          <w:pPr>
            <w:pStyle w:val="Prrafodelista"/>
            <w:numPr>
              <w:ilvl w:val="0"/>
              <w:numId w:val="10"/>
            </w:numPr>
            <w:spacing w:line="240" w:lineRule="auto"/>
            <w:ind w:left="1423" w:hanging="357"/>
            <w:jc w:val="both"/>
            <w:rPr>
              <w:rFonts w:ascii="Century Gothic" w:hAnsi="Century Gothic"/>
              <w:sz w:val="24"/>
              <w:szCs w:val="24"/>
            </w:rPr>
          </w:pPr>
          <w:r w:rsidRPr="005D07A7">
            <w:rPr>
              <w:rFonts w:ascii="Century Gothic" w:hAnsi="Century Gothic"/>
              <w:sz w:val="24"/>
              <w:szCs w:val="24"/>
            </w:rPr>
            <w:t>Servicios públicos.</w:t>
          </w:r>
        </w:p>
        <w:p w:rsidR="004C256E" w:rsidRPr="005D07A7" w:rsidRDefault="004C256E" w:rsidP="00C81502">
          <w:pPr>
            <w:pStyle w:val="Prrafodelista"/>
            <w:numPr>
              <w:ilvl w:val="0"/>
              <w:numId w:val="10"/>
            </w:numPr>
            <w:spacing w:line="240" w:lineRule="auto"/>
            <w:ind w:left="1423" w:hanging="357"/>
            <w:jc w:val="both"/>
            <w:rPr>
              <w:rFonts w:ascii="Century Gothic" w:hAnsi="Century Gothic"/>
              <w:sz w:val="24"/>
              <w:szCs w:val="24"/>
            </w:rPr>
          </w:pPr>
          <w:r w:rsidRPr="005D07A7">
            <w:rPr>
              <w:rFonts w:ascii="Century Gothic" w:hAnsi="Century Gothic"/>
              <w:sz w:val="24"/>
              <w:szCs w:val="24"/>
            </w:rPr>
            <w:t>Mejoramiento de las comunidades rurales.</w:t>
          </w:r>
        </w:p>
        <w:p w:rsidR="00C81502" w:rsidRDefault="00C81502" w:rsidP="005D07A7">
          <w:pPr>
            <w:spacing w:line="360" w:lineRule="auto"/>
            <w:ind w:firstLine="708"/>
            <w:jc w:val="both"/>
            <w:rPr>
              <w:rFonts w:ascii="Century Gothic" w:hAnsi="Century Gothic"/>
              <w:sz w:val="24"/>
              <w:szCs w:val="24"/>
            </w:rPr>
          </w:pPr>
        </w:p>
        <w:p w:rsidR="004C256E" w:rsidRPr="005113B1" w:rsidRDefault="004C256E" w:rsidP="005D07A7">
          <w:pPr>
            <w:spacing w:line="360" w:lineRule="auto"/>
            <w:ind w:firstLine="708"/>
            <w:jc w:val="both"/>
            <w:rPr>
              <w:rFonts w:ascii="Century Gothic" w:hAnsi="Century Gothic"/>
              <w:sz w:val="24"/>
              <w:szCs w:val="24"/>
            </w:rPr>
          </w:pPr>
          <w:r w:rsidRPr="005113B1">
            <w:rPr>
              <w:rFonts w:ascii="Century Gothic" w:hAnsi="Century Gothic"/>
              <w:sz w:val="24"/>
              <w:szCs w:val="24"/>
            </w:rPr>
            <w:t>A través de la planeación los ayuntamientos podrán mejorar sus sistemas de trabajo y aplicar con mayor eficacia los recursos financieros que los gobiernos federales y estatales transfieren para el desarrollo de proyectos productivos y de beneficio social.</w:t>
          </w:r>
        </w:p>
        <w:p w:rsidR="004C256E" w:rsidRPr="005113B1" w:rsidRDefault="004C256E" w:rsidP="005D07A7">
          <w:pPr>
            <w:spacing w:line="360" w:lineRule="auto"/>
            <w:ind w:firstLine="708"/>
            <w:jc w:val="both"/>
            <w:rPr>
              <w:rFonts w:ascii="Century Gothic" w:hAnsi="Century Gothic"/>
              <w:sz w:val="24"/>
              <w:szCs w:val="24"/>
            </w:rPr>
          </w:pPr>
          <w:r w:rsidRPr="005113B1">
            <w:rPr>
              <w:rFonts w:ascii="Century Gothic" w:hAnsi="Century Gothic"/>
              <w:sz w:val="24"/>
              <w:szCs w:val="24"/>
            </w:rPr>
            <w:t>El propósito principal de la planeación del desarrollo municipal es orientar la actividad económica para obtener el máximo beneficio social y tiene como objetivos los siguientes:</w:t>
          </w:r>
        </w:p>
        <w:p w:rsidR="004C256E" w:rsidRPr="005D07A7" w:rsidRDefault="004C256E" w:rsidP="00C81502">
          <w:pPr>
            <w:pStyle w:val="Prrafodelista"/>
            <w:numPr>
              <w:ilvl w:val="0"/>
              <w:numId w:val="12"/>
            </w:numPr>
            <w:spacing w:line="240" w:lineRule="auto"/>
            <w:ind w:left="1423" w:hanging="357"/>
            <w:jc w:val="both"/>
            <w:rPr>
              <w:rFonts w:ascii="Century Gothic" w:hAnsi="Century Gothic"/>
              <w:sz w:val="24"/>
              <w:szCs w:val="24"/>
            </w:rPr>
          </w:pPr>
          <w:r w:rsidRPr="005D07A7">
            <w:rPr>
              <w:rFonts w:ascii="Century Gothic" w:hAnsi="Century Gothic"/>
              <w:sz w:val="24"/>
              <w:szCs w:val="24"/>
            </w:rPr>
            <w:t>Prever las acciones y recursos necesarios para el desarrollo económico y social del municipio.</w:t>
          </w:r>
        </w:p>
        <w:p w:rsidR="004C256E" w:rsidRPr="005D07A7" w:rsidRDefault="004C256E" w:rsidP="00C81502">
          <w:pPr>
            <w:pStyle w:val="Prrafodelista"/>
            <w:numPr>
              <w:ilvl w:val="0"/>
              <w:numId w:val="12"/>
            </w:numPr>
            <w:spacing w:line="240" w:lineRule="auto"/>
            <w:ind w:left="1423" w:hanging="357"/>
            <w:jc w:val="both"/>
            <w:rPr>
              <w:rFonts w:ascii="Century Gothic" w:hAnsi="Century Gothic"/>
              <w:sz w:val="24"/>
              <w:szCs w:val="24"/>
            </w:rPr>
          </w:pPr>
          <w:r w:rsidRPr="005D07A7">
            <w:rPr>
              <w:rFonts w:ascii="Century Gothic" w:hAnsi="Century Gothic"/>
              <w:sz w:val="24"/>
              <w:szCs w:val="24"/>
            </w:rPr>
            <w:t>Movilizar los recursos económicos de la sociedad y encaminarlos al desarrollo de actividades productivas.</w:t>
          </w:r>
        </w:p>
        <w:p w:rsidR="004C256E" w:rsidRPr="005D07A7" w:rsidRDefault="004C256E" w:rsidP="00C81502">
          <w:pPr>
            <w:pStyle w:val="Prrafodelista"/>
            <w:numPr>
              <w:ilvl w:val="0"/>
              <w:numId w:val="12"/>
            </w:numPr>
            <w:spacing w:line="240" w:lineRule="auto"/>
            <w:ind w:left="1423" w:hanging="357"/>
            <w:jc w:val="both"/>
            <w:rPr>
              <w:rFonts w:ascii="Century Gothic" w:hAnsi="Century Gothic"/>
              <w:sz w:val="24"/>
              <w:szCs w:val="24"/>
            </w:rPr>
          </w:pPr>
          <w:r w:rsidRPr="005D07A7">
            <w:rPr>
              <w:rFonts w:ascii="Century Gothic" w:hAnsi="Century Gothic"/>
              <w:sz w:val="24"/>
              <w:szCs w:val="24"/>
            </w:rPr>
            <w:t>Programar las acciones del gobierno municipal estableciendo un orden de prioridades.</w:t>
          </w:r>
        </w:p>
        <w:p w:rsidR="004C256E" w:rsidRPr="005D07A7" w:rsidRDefault="004C256E" w:rsidP="00C81502">
          <w:pPr>
            <w:pStyle w:val="Prrafodelista"/>
            <w:numPr>
              <w:ilvl w:val="0"/>
              <w:numId w:val="12"/>
            </w:numPr>
            <w:spacing w:line="240" w:lineRule="auto"/>
            <w:ind w:left="1423" w:hanging="357"/>
            <w:jc w:val="both"/>
            <w:rPr>
              <w:rFonts w:ascii="Century Gothic" w:hAnsi="Century Gothic"/>
              <w:sz w:val="24"/>
              <w:szCs w:val="24"/>
            </w:rPr>
          </w:pPr>
          <w:r w:rsidRPr="005D07A7">
            <w:rPr>
              <w:rFonts w:ascii="Century Gothic" w:hAnsi="Century Gothic"/>
              <w:sz w:val="24"/>
              <w:szCs w:val="24"/>
            </w:rPr>
            <w:t>Procurar un desarrollo urbano equilibrado de los centros de población que forman parte del municipio.</w:t>
          </w:r>
        </w:p>
        <w:p w:rsidR="004C256E" w:rsidRPr="005D07A7" w:rsidRDefault="004C256E" w:rsidP="00C81502">
          <w:pPr>
            <w:pStyle w:val="Prrafodelista"/>
            <w:numPr>
              <w:ilvl w:val="0"/>
              <w:numId w:val="12"/>
            </w:numPr>
            <w:spacing w:line="240" w:lineRule="auto"/>
            <w:ind w:left="1423" w:hanging="357"/>
            <w:jc w:val="both"/>
            <w:rPr>
              <w:rFonts w:ascii="Century Gothic" w:hAnsi="Century Gothic"/>
              <w:sz w:val="24"/>
              <w:szCs w:val="24"/>
            </w:rPr>
          </w:pPr>
          <w:r w:rsidRPr="005D07A7">
            <w:rPr>
              <w:rFonts w:ascii="Century Gothic" w:hAnsi="Century Gothic"/>
              <w:sz w:val="24"/>
              <w:szCs w:val="24"/>
            </w:rPr>
            <w:t>Promover la participación y conservación del medio ambiente.</w:t>
          </w:r>
        </w:p>
        <w:p w:rsidR="004C256E" w:rsidRPr="005D07A7" w:rsidRDefault="004C256E" w:rsidP="00C81502">
          <w:pPr>
            <w:pStyle w:val="Prrafodelista"/>
            <w:numPr>
              <w:ilvl w:val="0"/>
              <w:numId w:val="12"/>
            </w:numPr>
            <w:spacing w:line="240" w:lineRule="auto"/>
            <w:ind w:left="1423" w:hanging="357"/>
            <w:jc w:val="both"/>
            <w:rPr>
              <w:rFonts w:ascii="Century Gothic" w:hAnsi="Century Gothic"/>
              <w:sz w:val="24"/>
              <w:szCs w:val="24"/>
            </w:rPr>
          </w:pPr>
          <w:r w:rsidRPr="005D07A7">
            <w:rPr>
              <w:rFonts w:ascii="Century Gothic" w:hAnsi="Century Gothic"/>
              <w:sz w:val="24"/>
              <w:szCs w:val="24"/>
            </w:rPr>
            <w:t>Promover el desarrollo armónico de la comunidad municipal.</w:t>
          </w:r>
        </w:p>
        <w:p w:rsidR="004C256E" w:rsidRPr="005D07A7" w:rsidRDefault="004C256E" w:rsidP="00C81502">
          <w:pPr>
            <w:pStyle w:val="Prrafodelista"/>
            <w:numPr>
              <w:ilvl w:val="0"/>
              <w:numId w:val="12"/>
            </w:numPr>
            <w:spacing w:line="240" w:lineRule="auto"/>
            <w:ind w:left="1423" w:hanging="357"/>
            <w:jc w:val="both"/>
            <w:rPr>
              <w:rFonts w:ascii="Century Gothic" w:hAnsi="Century Gothic"/>
              <w:sz w:val="24"/>
              <w:szCs w:val="24"/>
            </w:rPr>
          </w:pPr>
          <w:r w:rsidRPr="005D07A7">
            <w:rPr>
              <w:rFonts w:ascii="Century Gothic" w:hAnsi="Century Gothic"/>
              <w:sz w:val="24"/>
              <w:szCs w:val="24"/>
            </w:rPr>
            <w:t>Asegurar el desarrollo de todas las comunidades del municipio.</w:t>
          </w:r>
        </w:p>
        <w:p w:rsidR="00C81502" w:rsidRDefault="00C81502" w:rsidP="005D07A7">
          <w:pPr>
            <w:spacing w:line="360" w:lineRule="auto"/>
            <w:ind w:firstLine="708"/>
            <w:jc w:val="both"/>
            <w:rPr>
              <w:rFonts w:ascii="Century Gothic" w:hAnsi="Century Gothic"/>
              <w:b/>
              <w:sz w:val="24"/>
              <w:szCs w:val="24"/>
            </w:rPr>
          </w:pPr>
        </w:p>
        <w:p w:rsidR="00C81502" w:rsidRDefault="00C81502" w:rsidP="005D07A7">
          <w:pPr>
            <w:spacing w:line="360" w:lineRule="auto"/>
            <w:ind w:firstLine="708"/>
            <w:jc w:val="both"/>
            <w:rPr>
              <w:rFonts w:ascii="Century Gothic" w:hAnsi="Century Gothic"/>
              <w:b/>
              <w:sz w:val="24"/>
              <w:szCs w:val="24"/>
            </w:rPr>
          </w:pPr>
        </w:p>
        <w:p w:rsidR="004C256E" w:rsidRPr="005D07A7" w:rsidRDefault="004C256E" w:rsidP="005D07A7">
          <w:pPr>
            <w:spacing w:line="360" w:lineRule="auto"/>
            <w:ind w:firstLine="708"/>
            <w:jc w:val="both"/>
            <w:rPr>
              <w:rFonts w:ascii="Century Gothic" w:hAnsi="Century Gothic"/>
              <w:b/>
              <w:sz w:val="24"/>
              <w:szCs w:val="24"/>
            </w:rPr>
          </w:pPr>
          <w:r w:rsidRPr="005D07A7">
            <w:rPr>
              <w:rFonts w:ascii="Century Gothic" w:hAnsi="Century Gothic"/>
              <w:b/>
              <w:sz w:val="24"/>
              <w:szCs w:val="24"/>
            </w:rPr>
            <w:t>BASES LEGALES:</w:t>
          </w:r>
        </w:p>
        <w:p w:rsidR="004C256E" w:rsidRPr="004C256E" w:rsidRDefault="004C256E" w:rsidP="005D07A7">
          <w:pPr>
            <w:spacing w:line="360" w:lineRule="auto"/>
            <w:ind w:firstLine="708"/>
            <w:jc w:val="both"/>
            <w:rPr>
              <w:rFonts w:ascii="Century Gothic" w:hAnsi="Century Gothic"/>
              <w:sz w:val="24"/>
              <w:szCs w:val="24"/>
            </w:rPr>
          </w:pPr>
          <w:r w:rsidRPr="004C256E">
            <w:rPr>
              <w:rFonts w:ascii="Century Gothic" w:hAnsi="Century Gothic"/>
              <w:sz w:val="24"/>
              <w:szCs w:val="24"/>
            </w:rPr>
            <w:t>El fundamento legal sobre la instrumentación y evaluación de l</w:t>
          </w:r>
          <w:r>
            <w:rPr>
              <w:rFonts w:ascii="Century Gothic" w:hAnsi="Century Gothic"/>
              <w:sz w:val="24"/>
              <w:szCs w:val="24"/>
            </w:rPr>
            <w:t xml:space="preserve">os Programas Operativos Anuales </w:t>
          </w:r>
          <w:r w:rsidRPr="004C256E">
            <w:rPr>
              <w:rFonts w:ascii="Century Gothic" w:hAnsi="Century Gothic"/>
              <w:sz w:val="24"/>
              <w:szCs w:val="24"/>
            </w:rPr>
            <w:t>se muestra bajo los principios de los ordenamientos siguientes:</w:t>
          </w:r>
        </w:p>
        <w:p w:rsidR="004C256E" w:rsidRPr="005D07A7" w:rsidRDefault="004C256E" w:rsidP="005D07A7">
          <w:pPr>
            <w:spacing w:line="360" w:lineRule="auto"/>
            <w:ind w:firstLine="708"/>
            <w:jc w:val="both"/>
            <w:rPr>
              <w:rFonts w:ascii="Century Gothic" w:hAnsi="Century Gothic"/>
              <w:i/>
              <w:sz w:val="20"/>
              <w:szCs w:val="24"/>
            </w:rPr>
          </w:pPr>
          <w:r w:rsidRPr="005D07A7">
            <w:rPr>
              <w:rFonts w:ascii="Century Gothic" w:hAnsi="Century Gothic"/>
              <w:i/>
              <w:sz w:val="20"/>
              <w:szCs w:val="24"/>
            </w:rPr>
            <w:t>“Los sujetos obligados deberán preservar sus documentos en archivos administrativos actualizados y publicarán a través de los medios electrónicos disponibles, la información completa y actualizada sobre sus indicadores de gestión y el ejercicio de los recursos públicos.” (Art. 6</w:t>
          </w:r>
          <w:r w:rsidR="002F2EBE">
            <w:rPr>
              <w:rFonts w:ascii="Century Gothic" w:hAnsi="Century Gothic"/>
              <w:i/>
              <w:sz w:val="20"/>
              <w:szCs w:val="24"/>
            </w:rPr>
            <w:t>º</w:t>
          </w:r>
          <w:r w:rsidRPr="005D07A7">
            <w:rPr>
              <w:rFonts w:ascii="Century Gothic" w:hAnsi="Century Gothic"/>
              <w:i/>
              <w:sz w:val="20"/>
              <w:szCs w:val="24"/>
            </w:rPr>
            <w:t>, fracción V, Constitución Política de los Estados Unidos Mexicanos).</w:t>
          </w:r>
        </w:p>
        <w:p w:rsidR="004C256E" w:rsidRPr="005D07A7" w:rsidRDefault="004C256E" w:rsidP="005D07A7">
          <w:pPr>
            <w:spacing w:line="360" w:lineRule="auto"/>
            <w:ind w:firstLine="708"/>
            <w:jc w:val="both"/>
            <w:rPr>
              <w:rFonts w:ascii="Century Gothic" w:hAnsi="Century Gothic"/>
              <w:i/>
              <w:sz w:val="20"/>
              <w:szCs w:val="24"/>
            </w:rPr>
          </w:pPr>
          <w:r w:rsidRPr="005D07A7">
            <w:rPr>
              <w:rFonts w:ascii="Century Gothic" w:hAnsi="Century Gothic"/>
              <w:i/>
              <w:sz w:val="20"/>
              <w:szCs w:val="24"/>
            </w:rPr>
            <w:t>“Los programas operativos anuales son instrumentos de corto plazo que vinculan el Plan Municipal de Desarrollo y los programas de mediano plazo y especifican metas, proyectos, acciones, instrumentos y recursos asignados para el ejercicio respectivo.” (Art. 15</w:t>
          </w:r>
          <w:r w:rsidR="002F2EBE">
            <w:rPr>
              <w:rFonts w:ascii="Century Gothic" w:hAnsi="Century Gothic"/>
              <w:i/>
              <w:sz w:val="20"/>
              <w:szCs w:val="24"/>
            </w:rPr>
            <w:t>º</w:t>
          </w:r>
          <w:r w:rsidRPr="005D07A7">
            <w:rPr>
              <w:rFonts w:ascii="Century Gothic" w:hAnsi="Century Gothic"/>
              <w:i/>
              <w:sz w:val="20"/>
              <w:szCs w:val="24"/>
            </w:rPr>
            <w:t>, Ley de Planeación para el Estado de Jalisco y sus Municipios).</w:t>
          </w:r>
        </w:p>
        <w:p w:rsidR="004C256E" w:rsidRPr="005D07A7" w:rsidRDefault="004C256E" w:rsidP="005D07A7">
          <w:pPr>
            <w:spacing w:line="360" w:lineRule="auto"/>
            <w:ind w:firstLine="708"/>
            <w:jc w:val="both"/>
            <w:rPr>
              <w:rFonts w:ascii="Century Gothic" w:hAnsi="Century Gothic"/>
              <w:i/>
              <w:sz w:val="20"/>
              <w:szCs w:val="24"/>
            </w:rPr>
          </w:pPr>
          <w:r w:rsidRPr="005D07A7">
            <w:rPr>
              <w:rFonts w:ascii="Century Gothic" w:hAnsi="Century Gothic"/>
              <w:i/>
              <w:sz w:val="20"/>
              <w:szCs w:val="24"/>
            </w:rPr>
            <w:t>“La actualización o sustitución del Plan Municipal y los programas que de él se deriven, producto de las evaluaciones será coordinada por el Comité de Planeación para el Desarrollo Municipal, siguiendo en lo conducente el mismo procedimiento establecido para su formulación.” (Art. 52</w:t>
          </w:r>
          <w:r w:rsidR="002F2EBE">
            <w:rPr>
              <w:rFonts w:ascii="Century Gothic" w:hAnsi="Century Gothic"/>
              <w:i/>
              <w:sz w:val="20"/>
              <w:szCs w:val="24"/>
            </w:rPr>
            <w:t>º</w:t>
          </w:r>
          <w:r w:rsidRPr="005D07A7">
            <w:rPr>
              <w:rFonts w:ascii="Century Gothic" w:hAnsi="Century Gothic"/>
              <w:i/>
              <w:sz w:val="20"/>
              <w:szCs w:val="24"/>
            </w:rPr>
            <w:t>, Ley de Planeación para el Estado de Jalisco y sus Municipios).</w:t>
          </w:r>
        </w:p>
        <w:p w:rsidR="005D07A7" w:rsidRPr="005D07A7" w:rsidRDefault="004C256E" w:rsidP="005D07A7">
          <w:pPr>
            <w:spacing w:line="360" w:lineRule="auto"/>
            <w:ind w:firstLine="708"/>
            <w:jc w:val="both"/>
            <w:rPr>
              <w:rFonts w:ascii="Century Gothic" w:hAnsi="Century Gothic"/>
              <w:i/>
              <w:sz w:val="20"/>
              <w:szCs w:val="24"/>
            </w:rPr>
          </w:pPr>
          <w:r w:rsidRPr="005D07A7">
            <w:rPr>
              <w:rFonts w:ascii="Century Gothic" w:hAnsi="Century Gothic"/>
              <w:i/>
              <w:sz w:val="20"/>
              <w:szCs w:val="24"/>
            </w:rPr>
            <w:t>“La fase de programación, es aquella donde las unidades responsables realizan la estructuración documental de sus proyectos alineándolos a los programas del Plan Municipal de Desarrollo, desglosando los objetivos particulares, metas e indicadores institucionales para obtener los Programas Operativos Anuales (POA).”</w:t>
          </w:r>
        </w:p>
      </w:sdtContent>
    </w:sdt>
    <w:p w:rsidR="0038134B" w:rsidRDefault="0038134B" w:rsidP="0038134B">
      <w:pPr>
        <w:spacing w:line="360" w:lineRule="auto"/>
        <w:ind w:firstLine="708"/>
        <w:jc w:val="both"/>
        <w:rPr>
          <w:rFonts w:ascii="Century Gothic" w:hAnsi="Century Gothic"/>
          <w:sz w:val="24"/>
          <w:szCs w:val="24"/>
        </w:rPr>
      </w:pPr>
    </w:p>
    <w:p w:rsidR="0038134B" w:rsidRPr="0038134B" w:rsidRDefault="0038134B" w:rsidP="0038134B">
      <w:pPr>
        <w:spacing w:line="360" w:lineRule="auto"/>
        <w:ind w:firstLine="708"/>
        <w:jc w:val="both"/>
        <w:rPr>
          <w:rFonts w:ascii="Century Gothic" w:hAnsi="Century Gothic"/>
          <w:sz w:val="24"/>
          <w:szCs w:val="24"/>
        </w:rPr>
      </w:pPr>
      <w:r w:rsidRPr="0038134B">
        <w:rPr>
          <w:rFonts w:ascii="Century Gothic" w:hAnsi="Century Gothic"/>
          <w:sz w:val="24"/>
          <w:szCs w:val="24"/>
        </w:rPr>
        <w:t>Por otra parte la emergencia de una sociedad civil más activa ha originado la construcci6n  de  espacios  sociales  e  institucionales  de  participación  de  la ciudadanía en  la toma de decisiones sobre asuntos de interés público,  con manifestaciones im</w:t>
      </w:r>
      <w:r>
        <w:rPr>
          <w:rFonts w:ascii="Century Gothic" w:hAnsi="Century Gothic"/>
          <w:sz w:val="24"/>
          <w:szCs w:val="24"/>
        </w:rPr>
        <w:t>portantes en el pl</w:t>
      </w:r>
      <w:r w:rsidRPr="0038134B">
        <w:rPr>
          <w:rFonts w:ascii="Century Gothic" w:hAnsi="Century Gothic"/>
          <w:sz w:val="24"/>
          <w:szCs w:val="24"/>
        </w:rPr>
        <w:t xml:space="preserve">ano nacional, estatal y local. Ese cambio reciente ha generado una relación más viva y dinámica entre las instituciones del gobierno y la sociedad civil, y le ha dado un nuevo aliento a la actual reforma del Estado. </w:t>
      </w:r>
    </w:p>
    <w:p w:rsidR="00F557EA" w:rsidRDefault="00F557EA" w:rsidP="0038134B">
      <w:pPr>
        <w:spacing w:line="360" w:lineRule="auto"/>
        <w:ind w:firstLine="708"/>
        <w:jc w:val="both"/>
        <w:rPr>
          <w:rFonts w:ascii="Century Gothic" w:hAnsi="Century Gothic"/>
          <w:sz w:val="24"/>
          <w:szCs w:val="24"/>
        </w:rPr>
      </w:pPr>
    </w:p>
    <w:p w:rsidR="0038134B" w:rsidRDefault="0038134B" w:rsidP="0038134B">
      <w:pPr>
        <w:spacing w:line="360" w:lineRule="auto"/>
        <w:ind w:firstLine="708"/>
        <w:jc w:val="both"/>
        <w:rPr>
          <w:rFonts w:ascii="Century Gothic" w:hAnsi="Century Gothic"/>
          <w:sz w:val="24"/>
          <w:szCs w:val="24"/>
        </w:rPr>
      </w:pPr>
      <w:r w:rsidRPr="0038134B">
        <w:rPr>
          <w:rFonts w:ascii="Century Gothic" w:hAnsi="Century Gothic"/>
          <w:sz w:val="24"/>
          <w:szCs w:val="24"/>
        </w:rPr>
        <w:t>El cambio institucional plantea nuevos retos para la planeación del desarrollo, y a la vez constituye una oportunidad valiosa para aumentar la eficiencia de la acción pública. Al respecto, cabe destacar que la mayor presencia de la sociedad civil en los estados y municipios está alimentando un nuevo federalismo que se expresa, entre otras modalidades importantes, en la descentralización de la política social y el subsecuente aumento de las atribuciones y responsabilidades del gobierno local en la planeación del desarrollo regional, en la definición de criterios de asignación</w:t>
      </w:r>
      <w:r>
        <w:rPr>
          <w:rFonts w:ascii="Century Gothic" w:hAnsi="Century Gothic"/>
          <w:sz w:val="24"/>
          <w:szCs w:val="24"/>
        </w:rPr>
        <w:t xml:space="preserve"> </w:t>
      </w:r>
      <w:r w:rsidRPr="0038134B">
        <w:rPr>
          <w:rFonts w:ascii="Century Gothic" w:hAnsi="Century Gothic"/>
          <w:sz w:val="24"/>
          <w:szCs w:val="24"/>
        </w:rPr>
        <w:t>de recursos antes distribuidos por las dependencias del gobierno federal, así como en la ejecución y evaluación de programas sociales y de fomento econ6mico.</w:t>
      </w:r>
    </w:p>
    <w:p w:rsidR="002C0561" w:rsidRDefault="002C0561" w:rsidP="00A1779B">
      <w:pPr>
        <w:spacing w:line="360" w:lineRule="auto"/>
        <w:ind w:firstLine="708"/>
        <w:jc w:val="both"/>
        <w:rPr>
          <w:rFonts w:ascii="Century Gothic" w:hAnsi="Century Gothic"/>
          <w:sz w:val="24"/>
          <w:szCs w:val="24"/>
        </w:rPr>
      </w:pPr>
      <w:r>
        <w:rPr>
          <w:rFonts w:ascii="Century Gothic" w:hAnsi="Century Gothic"/>
          <w:sz w:val="24"/>
          <w:szCs w:val="24"/>
        </w:rPr>
        <w:t>Es en éste sentido y de acuerdo a dos de los objetivos fundamentales del Plan de Desarrollo Municipal:</w:t>
      </w:r>
    </w:p>
    <w:p w:rsidR="00016CCC" w:rsidRDefault="00016CCC" w:rsidP="00016CCC">
      <w:pPr>
        <w:pStyle w:val="Prrafodelista"/>
        <w:numPr>
          <w:ilvl w:val="0"/>
          <w:numId w:val="1"/>
        </w:numPr>
        <w:spacing w:line="360" w:lineRule="auto"/>
        <w:jc w:val="both"/>
        <w:rPr>
          <w:rFonts w:ascii="Century Gothic" w:hAnsi="Century Gothic"/>
          <w:sz w:val="24"/>
          <w:szCs w:val="24"/>
        </w:rPr>
      </w:pPr>
      <w:r>
        <w:rPr>
          <w:rFonts w:ascii="Century Gothic" w:hAnsi="Century Gothic"/>
          <w:sz w:val="24"/>
          <w:szCs w:val="24"/>
        </w:rPr>
        <w:t xml:space="preserve">Ordenar el </w:t>
      </w:r>
      <w:r w:rsidR="0038134B" w:rsidRPr="0038134B">
        <w:rPr>
          <w:rFonts w:ascii="Century Gothic" w:hAnsi="Century Gothic"/>
          <w:sz w:val="24"/>
          <w:szCs w:val="24"/>
        </w:rPr>
        <w:t>crecimiento</w:t>
      </w:r>
      <w:r>
        <w:rPr>
          <w:rFonts w:ascii="Century Gothic" w:hAnsi="Century Gothic"/>
          <w:sz w:val="24"/>
          <w:szCs w:val="24"/>
        </w:rPr>
        <w:t xml:space="preserve"> poblacional del </w:t>
      </w:r>
      <w:r w:rsidRPr="00016CCC">
        <w:rPr>
          <w:rFonts w:ascii="Century Gothic" w:hAnsi="Century Gothic"/>
          <w:sz w:val="24"/>
          <w:szCs w:val="24"/>
        </w:rPr>
        <w:t>municipio a</w:t>
      </w:r>
      <w:r>
        <w:rPr>
          <w:rFonts w:ascii="Century Gothic" w:hAnsi="Century Gothic"/>
          <w:sz w:val="24"/>
          <w:szCs w:val="24"/>
        </w:rPr>
        <w:t xml:space="preserve"> </w:t>
      </w:r>
      <w:r w:rsidRPr="00016CCC">
        <w:rPr>
          <w:rFonts w:ascii="Century Gothic" w:hAnsi="Century Gothic"/>
          <w:sz w:val="24"/>
          <w:szCs w:val="24"/>
        </w:rPr>
        <w:t>través</w:t>
      </w:r>
      <w:r w:rsidR="0038134B" w:rsidRPr="00016CCC">
        <w:rPr>
          <w:rFonts w:ascii="Century Gothic" w:hAnsi="Century Gothic"/>
          <w:sz w:val="24"/>
          <w:szCs w:val="24"/>
        </w:rPr>
        <w:t xml:space="preserve"> de la </w:t>
      </w:r>
      <w:r>
        <w:rPr>
          <w:rFonts w:ascii="Century Gothic" w:hAnsi="Century Gothic"/>
          <w:sz w:val="24"/>
          <w:szCs w:val="24"/>
        </w:rPr>
        <w:t>P</w:t>
      </w:r>
      <w:r w:rsidRPr="00016CCC">
        <w:rPr>
          <w:rFonts w:ascii="Century Gothic" w:hAnsi="Century Gothic"/>
          <w:sz w:val="24"/>
          <w:szCs w:val="24"/>
        </w:rPr>
        <w:t>laneación</w:t>
      </w:r>
      <w:r>
        <w:rPr>
          <w:rFonts w:ascii="Century Gothic" w:hAnsi="Century Gothic"/>
          <w:sz w:val="24"/>
          <w:szCs w:val="24"/>
        </w:rPr>
        <w:t xml:space="preserve"> U</w:t>
      </w:r>
      <w:r w:rsidR="0038134B" w:rsidRPr="00016CCC">
        <w:rPr>
          <w:rFonts w:ascii="Century Gothic" w:hAnsi="Century Gothic"/>
          <w:sz w:val="24"/>
          <w:szCs w:val="24"/>
        </w:rPr>
        <w:t xml:space="preserve">rbana </w:t>
      </w:r>
      <w:r>
        <w:rPr>
          <w:rFonts w:ascii="Century Gothic" w:hAnsi="Century Gothic"/>
          <w:sz w:val="24"/>
          <w:szCs w:val="24"/>
        </w:rPr>
        <w:t>y de los S</w:t>
      </w:r>
      <w:r w:rsidR="0038134B" w:rsidRPr="00016CCC">
        <w:rPr>
          <w:rFonts w:ascii="Century Gothic" w:hAnsi="Century Gothic"/>
          <w:sz w:val="24"/>
          <w:szCs w:val="24"/>
        </w:rPr>
        <w:t xml:space="preserve">ervicios </w:t>
      </w:r>
      <w:r>
        <w:rPr>
          <w:rFonts w:ascii="Century Gothic" w:hAnsi="Century Gothic"/>
          <w:sz w:val="24"/>
          <w:szCs w:val="24"/>
        </w:rPr>
        <w:t>P</w:t>
      </w:r>
      <w:r w:rsidRPr="00016CCC">
        <w:rPr>
          <w:rFonts w:ascii="Century Gothic" w:hAnsi="Century Gothic"/>
          <w:sz w:val="24"/>
          <w:szCs w:val="24"/>
        </w:rPr>
        <w:t>úblicos</w:t>
      </w:r>
      <w:r>
        <w:rPr>
          <w:rFonts w:ascii="Century Gothic" w:hAnsi="Century Gothic"/>
          <w:sz w:val="24"/>
          <w:szCs w:val="24"/>
        </w:rPr>
        <w:t>.</w:t>
      </w:r>
    </w:p>
    <w:p w:rsidR="00016CCC" w:rsidRDefault="00016CCC" w:rsidP="002C0561">
      <w:pPr>
        <w:spacing w:line="360" w:lineRule="auto"/>
        <w:jc w:val="both"/>
        <w:rPr>
          <w:rFonts w:ascii="Century Gothic" w:hAnsi="Century Gothic"/>
          <w:sz w:val="24"/>
          <w:szCs w:val="24"/>
        </w:rPr>
      </w:pPr>
    </w:p>
    <w:p w:rsidR="00016CCC" w:rsidRDefault="002C0561" w:rsidP="00016CCC">
      <w:pPr>
        <w:spacing w:line="360" w:lineRule="auto"/>
        <w:ind w:firstLine="708"/>
        <w:jc w:val="both"/>
        <w:rPr>
          <w:rFonts w:ascii="Century Gothic" w:hAnsi="Century Gothic"/>
          <w:sz w:val="24"/>
          <w:szCs w:val="24"/>
        </w:rPr>
      </w:pPr>
      <w:r>
        <w:rPr>
          <w:rFonts w:ascii="Century Gothic" w:hAnsi="Century Gothic"/>
          <w:sz w:val="24"/>
          <w:szCs w:val="24"/>
        </w:rPr>
        <w:t>El departamento</w:t>
      </w:r>
      <w:r w:rsidR="00016CCC">
        <w:rPr>
          <w:rFonts w:ascii="Century Gothic" w:hAnsi="Century Gothic"/>
          <w:sz w:val="24"/>
          <w:szCs w:val="24"/>
        </w:rPr>
        <w:t xml:space="preserve">, al cual honrosamente dirijo se enfocará en realizar labores que garanticen el correcto ordenamiento poblacional, de todas y cada una de las localidades, para así contribuir al pleno desarrollo de Municipal. </w:t>
      </w:r>
    </w:p>
    <w:p w:rsidR="00016CCC" w:rsidRDefault="00016CCC" w:rsidP="002C0561">
      <w:pPr>
        <w:spacing w:line="360" w:lineRule="auto"/>
        <w:jc w:val="both"/>
        <w:rPr>
          <w:rFonts w:ascii="Century Gothic" w:hAnsi="Century Gothic"/>
          <w:sz w:val="24"/>
          <w:szCs w:val="24"/>
        </w:rPr>
      </w:pPr>
    </w:p>
    <w:p w:rsidR="00007943" w:rsidRDefault="00007943" w:rsidP="00007943">
      <w:pPr>
        <w:spacing w:line="360" w:lineRule="auto"/>
        <w:jc w:val="both"/>
        <w:rPr>
          <w:rFonts w:ascii="Century Gothic" w:hAnsi="Century Gothic"/>
          <w:b/>
          <w:caps/>
          <w:sz w:val="24"/>
          <w:szCs w:val="24"/>
        </w:rPr>
      </w:pPr>
    </w:p>
    <w:p w:rsidR="00007943" w:rsidRDefault="00007943" w:rsidP="00007943">
      <w:pPr>
        <w:spacing w:line="360" w:lineRule="auto"/>
        <w:jc w:val="both"/>
        <w:rPr>
          <w:rFonts w:ascii="Century Gothic" w:hAnsi="Century Gothic"/>
          <w:b/>
          <w:caps/>
          <w:sz w:val="24"/>
          <w:szCs w:val="24"/>
        </w:rPr>
      </w:pPr>
    </w:p>
    <w:p w:rsidR="00007943" w:rsidRDefault="00007943" w:rsidP="00007943">
      <w:pPr>
        <w:spacing w:line="360" w:lineRule="auto"/>
        <w:jc w:val="both"/>
        <w:rPr>
          <w:rFonts w:ascii="Century Gothic" w:hAnsi="Century Gothic"/>
          <w:b/>
          <w:caps/>
          <w:sz w:val="24"/>
          <w:szCs w:val="24"/>
        </w:rPr>
      </w:pPr>
    </w:p>
    <w:p w:rsidR="00007943" w:rsidRDefault="00007943" w:rsidP="00007943">
      <w:pPr>
        <w:spacing w:line="360" w:lineRule="auto"/>
        <w:jc w:val="both"/>
        <w:rPr>
          <w:rFonts w:ascii="Century Gothic" w:hAnsi="Century Gothic"/>
          <w:b/>
          <w:caps/>
          <w:sz w:val="24"/>
          <w:szCs w:val="24"/>
        </w:rPr>
      </w:pPr>
    </w:p>
    <w:p w:rsidR="00135EFB" w:rsidRDefault="00135EFB" w:rsidP="00007943">
      <w:pPr>
        <w:spacing w:line="360" w:lineRule="auto"/>
        <w:jc w:val="both"/>
        <w:rPr>
          <w:rFonts w:ascii="Century Gothic" w:hAnsi="Century Gothic"/>
          <w:b/>
          <w:caps/>
          <w:sz w:val="24"/>
          <w:szCs w:val="24"/>
        </w:rPr>
      </w:pPr>
    </w:p>
    <w:p w:rsidR="00F557EA" w:rsidRDefault="00F557EA" w:rsidP="00007943">
      <w:pPr>
        <w:spacing w:line="360" w:lineRule="auto"/>
        <w:jc w:val="both"/>
        <w:rPr>
          <w:rFonts w:ascii="Century Gothic" w:hAnsi="Century Gothic"/>
          <w:b/>
          <w:caps/>
          <w:sz w:val="24"/>
          <w:szCs w:val="24"/>
        </w:rPr>
      </w:pPr>
    </w:p>
    <w:p w:rsidR="006C3828" w:rsidRDefault="006C3828" w:rsidP="00007943">
      <w:pPr>
        <w:spacing w:line="360" w:lineRule="auto"/>
        <w:jc w:val="both"/>
        <w:rPr>
          <w:rFonts w:ascii="Century Gothic" w:hAnsi="Century Gothic"/>
          <w:b/>
          <w:caps/>
          <w:sz w:val="24"/>
          <w:szCs w:val="24"/>
        </w:rPr>
      </w:pPr>
    </w:p>
    <w:p w:rsidR="00007943" w:rsidRDefault="00007943" w:rsidP="00007943">
      <w:pPr>
        <w:spacing w:line="360" w:lineRule="auto"/>
        <w:jc w:val="both"/>
        <w:rPr>
          <w:rFonts w:ascii="Century Gothic" w:hAnsi="Century Gothic"/>
          <w:b/>
          <w:caps/>
          <w:sz w:val="24"/>
          <w:szCs w:val="24"/>
        </w:rPr>
      </w:pPr>
      <w:r w:rsidRPr="00007943">
        <w:rPr>
          <w:rFonts w:ascii="Century Gothic" w:hAnsi="Century Gothic"/>
          <w:b/>
          <w:caps/>
          <w:sz w:val="24"/>
          <w:szCs w:val="24"/>
        </w:rPr>
        <w:t>Misión</w:t>
      </w:r>
      <w:r w:rsidR="00C97D7E">
        <w:rPr>
          <w:rFonts w:ascii="Century Gothic" w:hAnsi="Century Gothic"/>
          <w:b/>
          <w:caps/>
          <w:sz w:val="24"/>
          <w:szCs w:val="24"/>
        </w:rPr>
        <w:t>:</w:t>
      </w:r>
    </w:p>
    <w:p w:rsidR="001A175D" w:rsidRDefault="004D4580" w:rsidP="001A175D">
      <w:pPr>
        <w:spacing w:line="360" w:lineRule="auto"/>
        <w:ind w:firstLine="708"/>
        <w:jc w:val="both"/>
        <w:rPr>
          <w:rFonts w:ascii="Century Gothic" w:hAnsi="Century Gothic"/>
          <w:sz w:val="24"/>
          <w:szCs w:val="24"/>
        </w:rPr>
      </w:pPr>
      <w:r w:rsidRPr="004D4580">
        <w:rPr>
          <w:rFonts w:ascii="Century Gothic" w:hAnsi="Century Gothic"/>
          <w:sz w:val="24"/>
          <w:szCs w:val="24"/>
        </w:rPr>
        <w:t>Guiar responsablemente al municipio a un desarrollo sustenta</w:t>
      </w:r>
      <w:r>
        <w:rPr>
          <w:rFonts w:ascii="Century Gothic" w:hAnsi="Century Gothic"/>
          <w:sz w:val="24"/>
          <w:szCs w:val="24"/>
        </w:rPr>
        <w:t xml:space="preserve">ble, trabajando con honestidad, </w:t>
      </w:r>
      <w:r w:rsidRPr="004D4580">
        <w:rPr>
          <w:rFonts w:ascii="Century Gothic" w:hAnsi="Century Gothic"/>
          <w:sz w:val="24"/>
          <w:szCs w:val="24"/>
        </w:rPr>
        <w:t>atendiendo las demandas ciudadanas, desarrollando medidas d</w:t>
      </w:r>
      <w:r w:rsidR="001A175D">
        <w:rPr>
          <w:rFonts w:ascii="Century Gothic" w:hAnsi="Century Gothic"/>
          <w:sz w:val="24"/>
          <w:szCs w:val="24"/>
        </w:rPr>
        <w:t xml:space="preserve">e protección al medio ambiente, </w:t>
      </w:r>
      <w:r w:rsidRPr="004D4580">
        <w:rPr>
          <w:rFonts w:ascii="Century Gothic" w:hAnsi="Century Gothic"/>
          <w:sz w:val="24"/>
          <w:szCs w:val="24"/>
        </w:rPr>
        <w:t>brindando los servicios necesarios para elevar la calidad de vida de</w:t>
      </w:r>
      <w:r w:rsidR="001A175D">
        <w:rPr>
          <w:rFonts w:ascii="Century Gothic" w:hAnsi="Century Gothic"/>
          <w:sz w:val="24"/>
          <w:szCs w:val="24"/>
        </w:rPr>
        <w:t xml:space="preserve"> sus habitantes y asegurando el </w:t>
      </w:r>
      <w:r w:rsidRPr="004D4580">
        <w:rPr>
          <w:rFonts w:ascii="Century Gothic" w:hAnsi="Century Gothic"/>
          <w:sz w:val="24"/>
          <w:szCs w:val="24"/>
        </w:rPr>
        <w:t>desarrollo de las futuras generaciones.</w:t>
      </w:r>
    </w:p>
    <w:p w:rsidR="001A175D" w:rsidRDefault="001A175D" w:rsidP="004D4580">
      <w:pPr>
        <w:spacing w:line="360" w:lineRule="auto"/>
        <w:jc w:val="both"/>
        <w:rPr>
          <w:rFonts w:ascii="Century Gothic" w:hAnsi="Century Gothic"/>
          <w:sz w:val="24"/>
          <w:szCs w:val="24"/>
        </w:rPr>
      </w:pPr>
    </w:p>
    <w:p w:rsidR="001A175D" w:rsidRDefault="001A175D" w:rsidP="004D4580">
      <w:pPr>
        <w:spacing w:line="360" w:lineRule="auto"/>
        <w:jc w:val="both"/>
        <w:rPr>
          <w:rFonts w:ascii="Century Gothic" w:hAnsi="Century Gothic"/>
          <w:sz w:val="24"/>
          <w:szCs w:val="24"/>
        </w:rPr>
      </w:pPr>
    </w:p>
    <w:p w:rsidR="001A175D" w:rsidRDefault="001A175D" w:rsidP="004D4580">
      <w:pPr>
        <w:spacing w:line="360" w:lineRule="auto"/>
        <w:jc w:val="both"/>
        <w:rPr>
          <w:rFonts w:ascii="Century Gothic" w:hAnsi="Century Gothic"/>
          <w:sz w:val="24"/>
          <w:szCs w:val="24"/>
        </w:rPr>
      </w:pPr>
    </w:p>
    <w:p w:rsidR="001A175D" w:rsidRDefault="001A175D" w:rsidP="004D4580">
      <w:pPr>
        <w:spacing w:line="360" w:lineRule="auto"/>
        <w:jc w:val="both"/>
        <w:rPr>
          <w:rFonts w:ascii="Century Gothic" w:hAnsi="Century Gothic"/>
          <w:sz w:val="24"/>
          <w:szCs w:val="24"/>
        </w:rPr>
      </w:pPr>
    </w:p>
    <w:p w:rsidR="001A175D" w:rsidRPr="004D4580" w:rsidRDefault="001A175D" w:rsidP="004D4580">
      <w:pPr>
        <w:spacing w:line="360" w:lineRule="auto"/>
        <w:jc w:val="both"/>
        <w:rPr>
          <w:rFonts w:ascii="Century Gothic" w:hAnsi="Century Gothic"/>
          <w:sz w:val="24"/>
          <w:szCs w:val="24"/>
        </w:rPr>
      </w:pPr>
    </w:p>
    <w:p w:rsidR="004D4580" w:rsidRPr="001A175D" w:rsidRDefault="004D4580" w:rsidP="004D4580">
      <w:pPr>
        <w:spacing w:line="360" w:lineRule="auto"/>
        <w:jc w:val="both"/>
        <w:rPr>
          <w:rFonts w:ascii="Century Gothic" w:hAnsi="Century Gothic"/>
          <w:b/>
          <w:sz w:val="24"/>
          <w:szCs w:val="24"/>
        </w:rPr>
      </w:pPr>
      <w:r w:rsidRPr="001A175D">
        <w:rPr>
          <w:rFonts w:ascii="Century Gothic" w:hAnsi="Century Gothic"/>
          <w:b/>
          <w:sz w:val="24"/>
          <w:szCs w:val="24"/>
        </w:rPr>
        <w:t>VISIÓN</w:t>
      </w:r>
      <w:r w:rsidR="001A175D">
        <w:rPr>
          <w:rFonts w:ascii="Century Gothic" w:hAnsi="Century Gothic"/>
          <w:b/>
          <w:sz w:val="24"/>
          <w:szCs w:val="24"/>
        </w:rPr>
        <w:t>:</w:t>
      </w:r>
    </w:p>
    <w:p w:rsidR="00007943" w:rsidRPr="00007943" w:rsidRDefault="004D4580" w:rsidP="001A175D">
      <w:pPr>
        <w:spacing w:line="360" w:lineRule="auto"/>
        <w:ind w:firstLine="708"/>
        <w:jc w:val="both"/>
        <w:rPr>
          <w:rFonts w:ascii="Century Gothic" w:hAnsi="Century Gothic"/>
          <w:sz w:val="24"/>
          <w:szCs w:val="24"/>
        </w:rPr>
      </w:pPr>
      <w:r w:rsidRPr="004D4580">
        <w:rPr>
          <w:rFonts w:ascii="Century Gothic" w:hAnsi="Century Gothic"/>
          <w:sz w:val="24"/>
          <w:szCs w:val="24"/>
        </w:rPr>
        <w:t>Ser un municipio dinámico, con un sector productivo consolidado y</w:t>
      </w:r>
      <w:r w:rsidR="001A175D">
        <w:rPr>
          <w:rFonts w:ascii="Century Gothic" w:hAnsi="Century Gothic"/>
          <w:sz w:val="24"/>
          <w:szCs w:val="24"/>
        </w:rPr>
        <w:t xml:space="preserve"> de calidad, con un crecimiento </w:t>
      </w:r>
      <w:r w:rsidRPr="004D4580">
        <w:rPr>
          <w:rFonts w:ascii="Century Gothic" w:hAnsi="Century Gothic"/>
          <w:sz w:val="24"/>
          <w:szCs w:val="24"/>
        </w:rPr>
        <w:t>ordenado en base a planes y programas orientados a la sus</w:t>
      </w:r>
      <w:r w:rsidR="001A175D">
        <w:rPr>
          <w:rFonts w:ascii="Century Gothic" w:hAnsi="Century Gothic"/>
          <w:sz w:val="24"/>
          <w:szCs w:val="24"/>
        </w:rPr>
        <w:t xml:space="preserve">tentabilidad y que brinde a sus </w:t>
      </w:r>
      <w:r w:rsidRPr="004D4580">
        <w:rPr>
          <w:rFonts w:ascii="Century Gothic" w:hAnsi="Century Gothic"/>
          <w:sz w:val="24"/>
          <w:szCs w:val="24"/>
        </w:rPr>
        <w:t>ciudadanos oportunidades de desarrollo.</w:t>
      </w:r>
      <w:r w:rsidR="00007943">
        <w:rPr>
          <w:rFonts w:ascii="Century Gothic" w:hAnsi="Century Gothic"/>
          <w:sz w:val="24"/>
          <w:szCs w:val="24"/>
        </w:rPr>
        <w:t xml:space="preserve">  </w:t>
      </w:r>
    </w:p>
    <w:p w:rsidR="007575A6" w:rsidRDefault="007575A6" w:rsidP="00B41DA1">
      <w:pPr>
        <w:spacing w:line="360" w:lineRule="auto"/>
        <w:jc w:val="both"/>
        <w:rPr>
          <w:rFonts w:ascii="Century Gothic" w:hAnsi="Century Gothic"/>
          <w:b/>
          <w:sz w:val="24"/>
          <w:szCs w:val="24"/>
        </w:rPr>
      </w:pPr>
    </w:p>
    <w:p w:rsidR="00D07BA8" w:rsidRDefault="00D07BA8" w:rsidP="007575A6">
      <w:pPr>
        <w:spacing w:line="360" w:lineRule="auto"/>
        <w:ind w:firstLine="708"/>
        <w:jc w:val="both"/>
        <w:rPr>
          <w:rFonts w:ascii="Century Gothic" w:hAnsi="Century Gothic"/>
          <w:sz w:val="24"/>
          <w:szCs w:val="24"/>
        </w:rPr>
      </w:pPr>
    </w:p>
    <w:p w:rsidR="007D56B8" w:rsidRDefault="007D56B8" w:rsidP="007575A6">
      <w:pPr>
        <w:spacing w:line="360" w:lineRule="auto"/>
        <w:ind w:firstLine="708"/>
        <w:jc w:val="both"/>
        <w:rPr>
          <w:rFonts w:ascii="Century Gothic" w:hAnsi="Century Gothic"/>
          <w:sz w:val="24"/>
          <w:szCs w:val="24"/>
        </w:rPr>
      </w:pPr>
    </w:p>
    <w:p w:rsidR="00CE0402" w:rsidRDefault="00CE0402" w:rsidP="00F557EA">
      <w:pPr>
        <w:spacing w:line="360" w:lineRule="auto"/>
        <w:ind w:firstLine="708"/>
        <w:jc w:val="both"/>
        <w:rPr>
          <w:rFonts w:ascii="Century Gothic" w:hAnsi="Century Gothic"/>
          <w:sz w:val="24"/>
          <w:szCs w:val="24"/>
        </w:rPr>
      </w:pPr>
    </w:p>
    <w:p w:rsidR="00CE0402" w:rsidRDefault="00CE0402" w:rsidP="00F557EA">
      <w:pPr>
        <w:spacing w:line="360" w:lineRule="auto"/>
        <w:ind w:firstLine="708"/>
        <w:jc w:val="both"/>
        <w:rPr>
          <w:rFonts w:ascii="Century Gothic" w:hAnsi="Century Gothic"/>
          <w:sz w:val="24"/>
          <w:szCs w:val="24"/>
        </w:rPr>
      </w:pPr>
    </w:p>
    <w:p w:rsidR="00C3458B" w:rsidRDefault="00F557EA" w:rsidP="00F557EA">
      <w:pPr>
        <w:spacing w:line="360" w:lineRule="auto"/>
        <w:ind w:firstLine="708"/>
        <w:jc w:val="both"/>
        <w:rPr>
          <w:rFonts w:ascii="Century Gothic" w:hAnsi="Century Gothic"/>
          <w:sz w:val="24"/>
          <w:szCs w:val="24"/>
        </w:rPr>
      </w:pPr>
      <w:r>
        <w:rPr>
          <w:rFonts w:ascii="Century Gothic" w:hAnsi="Century Gothic"/>
          <w:sz w:val="24"/>
          <w:szCs w:val="24"/>
        </w:rPr>
        <w:t>Teniendo como marco de referencia las labores realizadas durante la administración 2015-2018, cuya labor se enfocó en dar a</w:t>
      </w:r>
      <w:r w:rsidRPr="00F557EA">
        <w:rPr>
          <w:rFonts w:ascii="Century Gothic" w:hAnsi="Century Gothic"/>
          <w:sz w:val="24"/>
          <w:szCs w:val="24"/>
        </w:rPr>
        <w:t xml:space="preserve">tención </w:t>
      </w:r>
      <w:r>
        <w:rPr>
          <w:rFonts w:ascii="Century Gothic" w:hAnsi="Century Gothic"/>
          <w:sz w:val="24"/>
          <w:szCs w:val="24"/>
        </w:rPr>
        <w:t>a la ciudadanía, mediante la</w:t>
      </w:r>
      <w:r w:rsidRPr="00F557EA">
        <w:rPr>
          <w:rFonts w:ascii="Century Gothic" w:hAnsi="Century Gothic"/>
          <w:sz w:val="24"/>
          <w:szCs w:val="24"/>
        </w:rPr>
        <w:t xml:space="preserve"> aplicación de las leyes y reglas en las áreas y predios que genere la transformación de suelo rural a urbano; las subdivisiones, el desarrollo de conjuntos urbanos y habitacionales, así como los fraccionamientos de terrenos para el asentami</w:t>
      </w:r>
      <w:r>
        <w:rPr>
          <w:rFonts w:ascii="Century Gothic" w:hAnsi="Century Gothic"/>
          <w:sz w:val="24"/>
          <w:szCs w:val="24"/>
        </w:rPr>
        <w:t>ento humano y</w:t>
      </w:r>
      <w:r w:rsidRPr="00F557EA">
        <w:rPr>
          <w:rFonts w:ascii="Century Gothic" w:hAnsi="Century Gothic"/>
          <w:sz w:val="24"/>
          <w:szCs w:val="24"/>
        </w:rPr>
        <w:t xml:space="preserve"> los cam</w:t>
      </w:r>
      <w:r>
        <w:rPr>
          <w:rFonts w:ascii="Century Gothic" w:hAnsi="Century Gothic"/>
          <w:sz w:val="24"/>
          <w:szCs w:val="24"/>
        </w:rPr>
        <w:t xml:space="preserve">bios en la utilización de éstos, </w:t>
      </w:r>
      <w:r w:rsidRPr="00F557EA">
        <w:rPr>
          <w:rFonts w:ascii="Century Gothic" w:hAnsi="Century Gothic"/>
          <w:sz w:val="24"/>
          <w:szCs w:val="24"/>
        </w:rPr>
        <w:t>quedan</w:t>
      </w:r>
      <w:r>
        <w:rPr>
          <w:rFonts w:ascii="Century Gothic" w:hAnsi="Century Gothic"/>
          <w:sz w:val="24"/>
          <w:szCs w:val="24"/>
        </w:rPr>
        <w:t>do</w:t>
      </w:r>
      <w:r w:rsidRPr="00F557EA">
        <w:rPr>
          <w:rFonts w:ascii="Century Gothic" w:hAnsi="Century Gothic"/>
          <w:sz w:val="24"/>
          <w:szCs w:val="24"/>
        </w:rPr>
        <w:t xml:space="preserve"> sujetas a cumplir las disposiciones del Código Urbano para el estado de Jalisco, demás leyes, normas, y reglas aplicables</w:t>
      </w:r>
      <w:r>
        <w:rPr>
          <w:rFonts w:ascii="Century Gothic" w:hAnsi="Century Gothic"/>
          <w:sz w:val="24"/>
          <w:szCs w:val="24"/>
        </w:rPr>
        <w:t xml:space="preserve">; mantendremos el rumbo de dichas labores, manejando los principios regidos por éstos, a fin  de no entorpecer el trabajo realizado, mismo que se describe a continuación: </w:t>
      </w:r>
    </w:p>
    <w:p w:rsidR="00F557EA" w:rsidRDefault="00F557EA" w:rsidP="00F557EA">
      <w:pPr>
        <w:pStyle w:val="Prrafodelista"/>
        <w:numPr>
          <w:ilvl w:val="0"/>
          <w:numId w:val="8"/>
        </w:numPr>
        <w:spacing w:line="360" w:lineRule="auto"/>
        <w:jc w:val="both"/>
        <w:rPr>
          <w:rFonts w:ascii="Century Gothic" w:hAnsi="Century Gothic"/>
          <w:sz w:val="24"/>
          <w:szCs w:val="24"/>
        </w:rPr>
      </w:pPr>
      <w:r w:rsidRPr="00F557EA">
        <w:rPr>
          <w:rFonts w:ascii="Century Gothic" w:hAnsi="Century Gothic"/>
          <w:sz w:val="24"/>
          <w:szCs w:val="24"/>
        </w:rPr>
        <w:t>Lograr una estructura urbana municipal jerarquizada, donde exista un centro urbano.</w:t>
      </w:r>
    </w:p>
    <w:p w:rsidR="00F557EA" w:rsidRPr="00F557EA" w:rsidRDefault="00F557EA" w:rsidP="00F557EA">
      <w:pPr>
        <w:pStyle w:val="Prrafodelista"/>
        <w:spacing w:line="360" w:lineRule="auto"/>
        <w:jc w:val="both"/>
        <w:rPr>
          <w:rFonts w:ascii="Century Gothic" w:hAnsi="Century Gothic"/>
          <w:sz w:val="24"/>
          <w:szCs w:val="24"/>
        </w:rPr>
      </w:pPr>
    </w:p>
    <w:p w:rsidR="00F557EA" w:rsidRPr="00F557EA" w:rsidRDefault="00F557EA" w:rsidP="00F557EA">
      <w:pPr>
        <w:pStyle w:val="Prrafodelista"/>
        <w:numPr>
          <w:ilvl w:val="0"/>
          <w:numId w:val="8"/>
        </w:numPr>
        <w:spacing w:line="360" w:lineRule="auto"/>
        <w:jc w:val="both"/>
        <w:rPr>
          <w:rFonts w:ascii="Century Gothic" w:hAnsi="Century Gothic"/>
          <w:sz w:val="24"/>
          <w:szCs w:val="24"/>
        </w:rPr>
      </w:pPr>
      <w:r w:rsidRPr="00F557EA">
        <w:rPr>
          <w:rFonts w:ascii="Century Gothic" w:hAnsi="Century Gothic"/>
          <w:sz w:val="24"/>
          <w:szCs w:val="24"/>
        </w:rPr>
        <w:t>Regulación de los usos del suelo y la administración urbana. Esta meta está diseñada para fortalecer al gobierno local en lo que respecta a la planeación urbana y su administración; se requiere de la actualización de los inventarios de tópicos urbanos y de una promoción transparente de los servicios urbanos municipales, lo cual vendrá a reforzar las finanzas del municipio y a asegurar que los usos del suelo se manejan de acuerdo a las</w:t>
      </w:r>
      <w:r>
        <w:rPr>
          <w:rFonts w:ascii="Century Gothic" w:hAnsi="Century Gothic"/>
          <w:sz w:val="24"/>
          <w:szCs w:val="24"/>
        </w:rPr>
        <w:t xml:space="preserve"> normas establecidas en el plan.</w:t>
      </w:r>
    </w:p>
    <w:p w:rsidR="00F557EA" w:rsidRDefault="00F557EA" w:rsidP="00F557EA">
      <w:pPr>
        <w:pStyle w:val="Prrafodelista"/>
        <w:spacing w:line="360" w:lineRule="auto"/>
        <w:jc w:val="both"/>
        <w:rPr>
          <w:rFonts w:ascii="Century Gothic" w:hAnsi="Century Gothic"/>
          <w:sz w:val="24"/>
          <w:szCs w:val="24"/>
        </w:rPr>
      </w:pPr>
    </w:p>
    <w:p w:rsidR="00F557EA" w:rsidRDefault="00F557EA" w:rsidP="00F557EA">
      <w:pPr>
        <w:pStyle w:val="Prrafodelista"/>
        <w:numPr>
          <w:ilvl w:val="0"/>
          <w:numId w:val="8"/>
        </w:numPr>
        <w:spacing w:line="360" w:lineRule="auto"/>
        <w:jc w:val="both"/>
        <w:rPr>
          <w:rFonts w:ascii="Century Gothic" w:hAnsi="Century Gothic"/>
          <w:sz w:val="24"/>
          <w:szCs w:val="24"/>
        </w:rPr>
      </w:pPr>
      <w:r w:rsidRPr="00F557EA">
        <w:rPr>
          <w:rFonts w:ascii="Century Gothic" w:hAnsi="Century Gothic"/>
          <w:sz w:val="24"/>
          <w:szCs w:val="24"/>
        </w:rPr>
        <w:t>Incorporación ordenada del suelo al desarrollo urbano. Intenta establecer mecanismos que promuevan la incorporación de terrenos en beneficio de los habitantes de los ejidos y de tierras comunales, a través de la ocupación de terrenos baldíos o desocupados y auxiliando al acceso legal de los mismos de las personas de escasos recursos.</w:t>
      </w:r>
    </w:p>
    <w:p w:rsidR="00F557EA" w:rsidRPr="00F557EA" w:rsidRDefault="00F557EA" w:rsidP="00F557EA">
      <w:pPr>
        <w:pStyle w:val="Prrafodelista"/>
        <w:rPr>
          <w:rFonts w:ascii="Century Gothic" w:hAnsi="Century Gothic"/>
          <w:sz w:val="24"/>
          <w:szCs w:val="24"/>
        </w:rPr>
      </w:pPr>
    </w:p>
    <w:p w:rsidR="00F557EA" w:rsidRPr="00F557EA" w:rsidRDefault="00F557EA" w:rsidP="00F557EA">
      <w:pPr>
        <w:pStyle w:val="Prrafodelista"/>
        <w:spacing w:line="360" w:lineRule="auto"/>
        <w:rPr>
          <w:rFonts w:ascii="Century Gothic" w:hAnsi="Century Gothic"/>
          <w:sz w:val="24"/>
          <w:szCs w:val="24"/>
        </w:rPr>
      </w:pPr>
    </w:p>
    <w:p w:rsidR="00F557EA" w:rsidRPr="00F557EA" w:rsidRDefault="00F557EA" w:rsidP="00F557EA">
      <w:pPr>
        <w:pStyle w:val="Prrafodelista"/>
        <w:spacing w:line="360" w:lineRule="auto"/>
        <w:jc w:val="both"/>
        <w:rPr>
          <w:rFonts w:ascii="Century Gothic" w:hAnsi="Century Gothic"/>
          <w:sz w:val="24"/>
          <w:szCs w:val="24"/>
        </w:rPr>
      </w:pPr>
    </w:p>
    <w:p w:rsidR="00F557EA" w:rsidRDefault="00F557EA" w:rsidP="00F557EA">
      <w:pPr>
        <w:pStyle w:val="Prrafodelista"/>
        <w:numPr>
          <w:ilvl w:val="0"/>
          <w:numId w:val="8"/>
        </w:numPr>
        <w:spacing w:line="360" w:lineRule="auto"/>
        <w:jc w:val="both"/>
        <w:rPr>
          <w:rFonts w:ascii="Century Gothic" w:hAnsi="Century Gothic"/>
          <w:sz w:val="24"/>
          <w:szCs w:val="24"/>
        </w:rPr>
      </w:pPr>
      <w:r w:rsidRPr="00F557EA">
        <w:rPr>
          <w:rFonts w:ascii="Century Gothic" w:hAnsi="Century Gothic"/>
          <w:sz w:val="24"/>
          <w:szCs w:val="24"/>
        </w:rPr>
        <w:t>Mejora, perfeccionamiento y desarrollo de los equipamientos municipales. A partir de la planeación de los equipamientos del municipio se permitirá el funcionamiento del municipio de una manera ordenada.</w:t>
      </w:r>
    </w:p>
    <w:p w:rsidR="00F557EA" w:rsidRPr="00F557EA" w:rsidRDefault="00F557EA" w:rsidP="00F557EA">
      <w:pPr>
        <w:pStyle w:val="Prrafodelista"/>
        <w:spacing w:line="360" w:lineRule="auto"/>
        <w:jc w:val="both"/>
        <w:rPr>
          <w:rFonts w:ascii="Century Gothic" w:hAnsi="Century Gothic"/>
          <w:sz w:val="24"/>
          <w:szCs w:val="24"/>
        </w:rPr>
      </w:pPr>
    </w:p>
    <w:p w:rsidR="00F557EA" w:rsidRDefault="00F557EA" w:rsidP="00F557EA">
      <w:pPr>
        <w:pStyle w:val="Prrafodelista"/>
        <w:numPr>
          <w:ilvl w:val="0"/>
          <w:numId w:val="8"/>
        </w:numPr>
        <w:spacing w:line="360" w:lineRule="auto"/>
        <w:jc w:val="both"/>
        <w:rPr>
          <w:rFonts w:ascii="Century Gothic" w:hAnsi="Century Gothic"/>
          <w:sz w:val="24"/>
          <w:szCs w:val="24"/>
        </w:rPr>
      </w:pPr>
      <w:r w:rsidRPr="00F557EA">
        <w:rPr>
          <w:rFonts w:ascii="Century Gothic" w:hAnsi="Century Gothic"/>
          <w:sz w:val="24"/>
          <w:szCs w:val="24"/>
        </w:rPr>
        <w:t>Integrar en la cabecera municipal un centro urbano que concentre el equipamiento de la administración municipal, el equipamiento y los servicios de cobertura municipal y las principales áreas comerciales.</w:t>
      </w:r>
    </w:p>
    <w:p w:rsidR="00F557EA" w:rsidRPr="00F557EA" w:rsidRDefault="00F557EA" w:rsidP="00F557EA">
      <w:pPr>
        <w:pStyle w:val="Prrafodelista"/>
        <w:rPr>
          <w:rFonts w:ascii="Century Gothic" w:hAnsi="Century Gothic"/>
          <w:sz w:val="24"/>
          <w:szCs w:val="24"/>
        </w:rPr>
      </w:pPr>
    </w:p>
    <w:p w:rsidR="00F557EA" w:rsidRDefault="00F557EA" w:rsidP="00F557EA">
      <w:pPr>
        <w:pStyle w:val="Prrafodelista"/>
        <w:numPr>
          <w:ilvl w:val="0"/>
          <w:numId w:val="8"/>
        </w:numPr>
        <w:spacing w:line="360" w:lineRule="auto"/>
        <w:jc w:val="both"/>
        <w:rPr>
          <w:rFonts w:ascii="Century Gothic" w:hAnsi="Century Gothic"/>
          <w:sz w:val="24"/>
          <w:szCs w:val="24"/>
        </w:rPr>
      </w:pPr>
      <w:r w:rsidRPr="00F557EA">
        <w:rPr>
          <w:rFonts w:ascii="Century Gothic" w:hAnsi="Century Gothic"/>
          <w:sz w:val="24"/>
          <w:szCs w:val="24"/>
        </w:rPr>
        <w:t>Adecuación de la estructura vial y de</w:t>
      </w:r>
      <w:r w:rsidR="00282D51">
        <w:rPr>
          <w:rFonts w:ascii="Century Gothic" w:hAnsi="Century Gothic"/>
          <w:sz w:val="24"/>
          <w:szCs w:val="24"/>
        </w:rPr>
        <w:t>l transporte. Este punto ayudará</w:t>
      </w:r>
      <w:r w:rsidRPr="00F557EA">
        <w:rPr>
          <w:rFonts w:ascii="Century Gothic" w:hAnsi="Century Gothic"/>
          <w:sz w:val="24"/>
          <w:szCs w:val="24"/>
        </w:rPr>
        <w:t xml:space="preserve"> a establecer una planeación integral y una estructuración eficiente de los sistemas de comunicación, tráfico y transporte público, así como el fortalecimiento de la capacidad institucional de operación de las autoridades correspondientes. </w:t>
      </w:r>
    </w:p>
    <w:p w:rsidR="00F557EA" w:rsidRPr="00F557EA" w:rsidRDefault="00F557EA" w:rsidP="00F557EA">
      <w:pPr>
        <w:pStyle w:val="Prrafodelista"/>
        <w:spacing w:line="360" w:lineRule="auto"/>
        <w:jc w:val="both"/>
        <w:rPr>
          <w:rFonts w:ascii="Century Gothic" w:hAnsi="Century Gothic"/>
          <w:sz w:val="24"/>
          <w:szCs w:val="24"/>
        </w:rPr>
      </w:pPr>
    </w:p>
    <w:p w:rsidR="00F557EA" w:rsidRDefault="00F557EA" w:rsidP="00F557EA">
      <w:pPr>
        <w:pStyle w:val="Prrafodelista"/>
        <w:numPr>
          <w:ilvl w:val="0"/>
          <w:numId w:val="8"/>
        </w:numPr>
        <w:spacing w:line="360" w:lineRule="auto"/>
        <w:jc w:val="both"/>
        <w:rPr>
          <w:rFonts w:ascii="Century Gothic" w:hAnsi="Century Gothic"/>
          <w:sz w:val="24"/>
          <w:szCs w:val="24"/>
        </w:rPr>
      </w:pPr>
      <w:r w:rsidRPr="00F557EA">
        <w:rPr>
          <w:rFonts w:ascii="Century Gothic" w:hAnsi="Century Gothic"/>
          <w:sz w:val="24"/>
          <w:szCs w:val="24"/>
        </w:rPr>
        <w:t>Concentrar y ordenar el crecimiento urbano de modo que se consoliden centros de población con una estructura urbana adecuada.</w:t>
      </w:r>
    </w:p>
    <w:p w:rsidR="00F557EA" w:rsidRPr="00F557EA" w:rsidRDefault="00F557EA" w:rsidP="00F557EA">
      <w:pPr>
        <w:pStyle w:val="Prrafodelista"/>
        <w:rPr>
          <w:rFonts w:ascii="Century Gothic" w:hAnsi="Century Gothic"/>
          <w:sz w:val="24"/>
          <w:szCs w:val="24"/>
        </w:rPr>
      </w:pPr>
    </w:p>
    <w:p w:rsidR="00F557EA" w:rsidRDefault="00F557EA" w:rsidP="00F557EA">
      <w:pPr>
        <w:pStyle w:val="Prrafodelista"/>
        <w:numPr>
          <w:ilvl w:val="0"/>
          <w:numId w:val="8"/>
        </w:numPr>
        <w:spacing w:line="360" w:lineRule="auto"/>
        <w:jc w:val="both"/>
        <w:rPr>
          <w:rFonts w:ascii="Century Gothic" w:hAnsi="Century Gothic"/>
          <w:sz w:val="24"/>
          <w:szCs w:val="24"/>
        </w:rPr>
      </w:pPr>
      <w:r w:rsidRPr="00F557EA">
        <w:rPr>
          <w:rFonts w:ascii="Century Gothic" w:hAnsi="Century Gothic"/>
          <w:sz w:val="24"/>
          <w:szCs w:val="24"/>
        </w:rPr>
        <w:t>Prever el crecimiento urbano a largo plazo para que ocupe áreas planeadas para su ubicación.</w:t>
      </w:r>
    </w:p>
    <w:p w:rsidR="00F557EA" w:rsidRPr="00F557EA" w:rsidRDefault="00F557EA" w:rsidP="00F557EA">
      <w:pPr>
        <w:pStyle w:val="Prrafodelista"/>
        <w:spacing w:line="360" w:lineRule="auto"/>
        <w:jc w:val="both"/>
        <w:rPr>
          <w:rFonts w:ascii="Century Gothic" w:hAnsi="Century Gothic"/>
          <w:sz w:val="24"/>
          <w:szCs w:val="24"/>
        </w:rPr>
      </w:pPr>
    </w:p>
    <w:p w:rsidR="00F557EA" w:rsidRDefault="00F557EA" w:rsidP="00F557EA">
      <w:pPr>
        <w:pStyle w:val="Prrafodelista"/>
        <w:numPr>
          <w:ilvl w:val="0"/>
          <w:numId w:val="8"/>
        </w:numPr>
        <w:spacing w:line="360" w:lineRule="auto"/>
        <w:jc w:val="both"/>
        <w:rPr>
          <w:rFonts w:ascii="Century Gothic" w:hAnsi="Century Gothic"/>
          <w:sz w:val="24"/>
          <w:szCs w:val="24"/>
        </w:rPr>
      </w:pPr>
      <w:r w:rsidRPr="00F557EA">
        <w:rPr>
          <w:rFonts w:ascii="Century Gothic" w:hAnsi="Century Gothic"/>
          <w:sz w:val="24"/>
          <w:szCs w:val="24"/>
        </w:rPr>
        <w:t>Establecer la interacción con el municipio vecino de Puerto Vallarta para la integración del funcionamiento urbano conurbado.</w:t>
      </w:r>
    </w:p>
    <w:p w:rsidR="00F557EA" w:rsidRPr="00F557EA" w:rsidRDefault="00F557EA" w:rsidP="00F557EA">
      <w:pPr>
        <w:pStyle w:val="Prrafodelista"/>
        <w:rPr>
          <w:rFonts w:ascii="Century Gothic" w:hAnsi="Century Gothic"/>
          <w:sz w:val="24"/>
          <w:szCs w:val="24"/>
        </w:rPr>
      </w:pPr>
    </w:p>
    <w:p w:rsidR="007575A6" w:rsidRPr="00F557EA" w:rsidRDefault="00F557EA" w:rsidP="00F557EA">
      <w:pPr>
        <w:pStyle w:val="Prrafodelista"/>
        <w:numPr>
          <w:ilvl w:val="0"/>
          <w:numId w:val="8"/>
        </w:numPr>
        <w:spacing w:line="360" w:lineRule="auto"/>
        <w:jc w:val="both"/>
        <w:rPr>
          <w:rFonts w:ascii="Century Gothic" w:hAnsi="Century Gothic"/>
          <w:sz w:val="24"/>
          <w:szCs w:val="24"/>
        </w:rPr>
      </w:pPr>
      <w:r w:rsidRPr="00F557EA">
        <w:rPr>
          <w:rFonts w:ascii="Century Gothic" w:hAnsi="Century Gothic"/>
          <w:sz w:val="24"/>
          <w:szCs w:val="24"/>
        </w:rPr>
        <w:t>Establecer las reservas territoriales adecuadas para el asentamiento ordenado de los pobladores de menores ingresos.</w:t>
      </w:r>
    </w:p>
    <w:p w:rsidR="007575A6" w:rsidRDefault="00F557EA" w:rsidP="007575A6">
      <w:pPr>
        <w:spacing w:line="360" w:lineRule="auto"/>
        <w:ind w:firstLine="360"/>
        <w:jc w:val="both"/>
        <w:rPr>
          <w:rFonts w:ascii="Century Gothic" w:hAnsi="Century Gothic"/>
          <w:sz w:val="24"/>
          <w:szCs w:val="24"/>
        </w:rPr>
      </w:pPr>
      <w:r>
        <w:rPr>
          <w:rFonts w:ascii="Century Gothic" w:hAnsi="Century Gothic"/>
          <w:sz w:val="24"/>
          <w:szCs w:val="24"/>
        </w:rPr>
        <w:lastRenderedPageBreak/>
        <w:t>Asimismo</w:t>
      </w:r>
      <w:r w:rsidR="00F27134">
        <w:rPr>
          <w:rFonts w:ascii="Century Gothic" w:hAnsi="Century Gothic"/>
          <w:sz w:val="24"/>
          <w:szCs w:val="24"/>
        </w:rPr>
        <w:t xml:space="preserve">, ésta administración </w:t>
      </w:r>
      <w:r>
        <w:rPr>
          <w:rFonts w:ascii="Century Gothic" w:hAnsi="Century Gothic"/>
          <w:sz w:val="24"/>
          <w:szCs w:val="24"/>
        </w:rPr>
        <w:t xml:space="preserve">pretende ahondar </w:t>
      </w:r>
      <w:r w:rsidR="00F27134">
        <w:rPr>
          <w:rFonts w:ascii="Century Gothic" w:hAnsi="Century Gothic"/>
          <w:sz w:val="24"/>
          <w:szCs w:val="24"/>
        </w:rPr>
        <w:t>en temas que fortalezcan las tareas ejecutadas con antelación, con distintos</w:t>
      </w:r>
      <w:r w:rsidR="007575A6">
        <w:rPr>
          <w:rFonts w:ascii="Century Gothic" w:hAnsi="Century Gothic"/>
          <w:sz w:val="24"/>
          <w:szCs w:val="24"/>
        </w:rPr>
        <w:t xml:space="preserve"> métodos de control, evaluación, materiales y equipo necesario para llevar a cabo el presente POA.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1418"/>
        <w:gridCol w:w="3402"/>
        <w:gridCol w:w="3969"/>
      </w:tblGrid>
      <w:tr w:rsidR="0026255D" w:rsidRPr="0026255D" w:rsidTr="0026255D">
        <w:trPr>
          <w:trHeight w:val="270"/>
        </w:trPr>
        <w:tc>
          <w:tcPr>
            <w:tcW w:w="10206" w:type="dxa"/>
            <w:gridSpan w:val="4"/>
            <w:shd w:val="clear" w:color="000000" w:fill="A6A6A6"/>
            <w:vAlign w:val="center"/>
            <w:hideMark/>
          </w:tcPr>
          <w:p w:rsidR="0026255D" w:rsidRPr="0026255D" w:rsidRDefault="0026255D" w:rsidP="0026255D">
            <w:pPr>
              <w:spacing w:after="0" w:line="240" w:lineRule="auto"/>
              <w:jc w:val="center"/>
              <w:rPr>
                <w:rFonts w:ascii="Century Gothic" w:eastAsia="Times New Roman" w:hAnsi="Century Gothic" w:cs="Times New Roman"/>
                <w:b/>
                <w:bCs/>
                <w:color w:val="000000"/>
                <w:sz w:val="16"/>
                <w:szCs w:val="16"/>
                <w:lang w:eastAsia="es-MX"/>
              </w:rPr>
            </w:pPr>
            <w:r w:rsidRPr="0026255D">
              <w:rPr>
                <w:rFonts w:ascii="Century Gothic" w:eastAsia="Times New Roman" w:hAnsi="Century Gothic" w:cs="Times New Roman"/>
                <w:b/>
                <w:bCs/>
                <w:color w:val="000000"/>
                <w:sz w:val="16"/>
                <w:szCs w:val="16"/>
                <w:lang w:eastAsia="es-MX"/>
              </w:rPr>
              <w:t>CONTROL Y EVALUACIÓN POR SERVICIO</w:t>
            </w:r>
          </w:p>
        </w:tc>
      </w:tr>
      <w:tr w:rsidR="0026255D" w:rsidRPr="0026255D" w:rsidTr="0026255D">
        <w:trPr>
          <w:trHeight w:val="270"/>
        </w:trPr>
        <w:tc>
          <w:tcPr>
            <w:tcW w:w="2835" w:type="dxa"/>
            <w:gridSpan w:val="2"/>
            <w:shd w:val="clear" w:color="000000" w:fill="A6A6A6"/>
            <w:noWrap/>
            <w:vAlign w:val="center"/>
            <w:hideMark/>
          </w:tcPr>
          <w:p w:rsidR="0026255D" w:rsidRPr="0026255D" w:rsidRDefault="0026255D" w:rsidP="0026255D">
            <w:pPr>
              <w:spacing w:after="0" w:line="240" w:lineRule="auto"/>
              <w:jc w:val="center"/>
              <w:rPr>
                <w:rFonts w:ascii="Century Gothic" w:eastAsia="Times New Roman" w:hAnsi="Century Gothic" w:cs="Times New Roman"/>
                <w:b/>
                <w:bCs/>
                <w:color w:val="000000"/>
                <w:sz w:val="16"/>
                <w:szCs w:val="16"/>
                <w:lang w:eastAsia="es-MX"/>
              </w:rPr>
            </w:pPr>
            <w:r w:rsidRPr="0026255D">
              <w:rPr>
                <w:rFonts w:ascii="Century Gothic" w:eastAsia="Times New Roman" w:hAnsi="Century Gothic" w:cs="Times New Roman"/>
                <w:b/>
                <w:bCs/>
                <w:color w:val="000000"/>
                <w:sz w:val="16"/>
                <w:szCs w:val="16"/>
                <w:lang w:eastAsia="es-MX"/>
              </w:rPr>
              <w:t>SERVICIO</w:t>
            </w:r>
          </w:p>
        </w:tc>
        <w:tc>
          <w:tcPr>
            <w:tcW w:w="3402" w:type="dxa"/>
            <w:shd w:val="clear" w:color="000000" w:fill="A6A6A6"/>
            <w:noWrap/>
            <w:vAlign w:val="center"/>
            <w:hideMark/>
          </w:tcPr>
          <w:p w:rsidR="0026255D" w:rsidRPr="0026255D" w:rsidRDefault="0026255D" w:rsidP="0026255D">
            <w:pPr>
              <w:spacing w:after="0" w:line="240" w:lineRule="auto"/>
              <w:jc w:val="center"/>
              <w:rPr>
                <w:rFonts w:ascii="Century Gothic" w:eastAsia="Times New Roman" w:hAnsi="Century Gothic" w:cs="Times New Roman"/>
                <w:b/>
                <w:bCs/>
                <w:color w:val="000000"/>
                <w:sz w:val="16"/>
                <w:szCs w:val="16"/>
                <w:lang w:eastAsia="es-MX"/>
              </w:rPr>
            </w:pPr>
            <w:r w:rsidRPr="0026255D">
              <w:rPr>
                <w:rFonts w:ascii="Century Gothic" w:eastAsia="Times New Roman" w:hAnsi="Century Gothic" w:cs="Times New Roman"/>
                <w:b/>
                <w:bCs/>
                <w:color w:val="000000"/>
                <w:sz w:val="16"/>
                <w:szCs w:val="16"/>
                <w:lang w:eastAsia="es-MX"/>
              </w:rPr>
              <w:t>CONTROL</w:t>
            </w:r>
          </w:p>
        </w:tc>
        <w:tc>
          <w:tcPr>
            <w:tcW w:w="3969" w:type="dxa"/>
            <w:shd w:val="clear" w:color="000000" w:fill="A6A6A6"/>
            <w:noWrap/>
            <w:vAlign w:val="center"/>
            <w:hideMark/>
          </w:tcPr>
          <w:p w:rsidR="0026255D" w:rsidRPr="0026255D" w:rsidRDefault="0026255D" w:rsidP="0026255D">
            <w:pPr>
              <w:spacing w:after="0" w:line="240" w:lineRule="auto"/>
              <w:jc w:val="center"/>
              <w:rPr>
                <w:rFonts w:ascii="Century Gothic" w:eastAsia="Times New Roman" w:hAnsi="Century Gothic" w:cs="Times New Roman"/>
                <w:b/>
                <w:bCs/>
                <w:color w:val="000000"/>
                <w:sz w:val="16"/>
                <w:szCs w:val="16"/>
                <w:lang w:eastAsia="es-MX"/>
              </w:rPr>
            </w:pPr>
            <w:r w:rsidRPr="0026255D">
              <w:rPr>
                <w:rFonts w:ascii="Century Gothic" w:eastAsia="Times New Roman" w:hAnsi="Century Gothic" w:cs="Times New Roman"/>
                <w:b/>
                <w:bCs/>
                <w:color w:val="000000"/>
                <w:sz w:val="16"/>
                <w:szCs w:val="16"/>
                <w:lang w:eastAsia="es-MX"/>
              </w:rPr>
              <w:t>REPORTE/RESULTADO</w:t>
            </w:r>
          </w:p>
        </w:tc>
      </w:tr>
      <w:tr w:rsidR="0026255D" w:rsidRPr="0026255D" w:rsidTr="0026255D">
        <w:trPr>
          <w:trHeight w:val="1728"/>
        </w:trPr>
        <w:tc>
          <w:tcPr>
            <w:tcW w:w="2835" w:type="dxa"/>
            <w:gridSpan w:val="2"/>
            <w:vMerge w:val="restart"/>
            <w:shd w:val="clear" w:color="auto" w:fill="auto"/>
            <w:vAlign w:val="center"/>
            <w:hideMark/>
          </w:tcPr>
          <w:p w:rsidR="0026255D" w:rsidRPr="0026255D" w:rsidRDefault="0026255D" w:rsidP="0026255D">
            <w:pPr>
              <w:spacing w:after="0" w:line="240" w:lineRule="auto"/>
              <w:jc w:val="both"/>
              <w:rPr>
                <w:rFonts w:ascii="Century Gothic" w:eastAsia="Times New Roman" w:hAnsi="Century Gothic" w:cs="Times New Roman"/>
                <w:color w:val="000000"/>
                <w:sz w:val="16"/>
                <w:szCs w:val="16"/>
                <w:lang w:eastAsia="es-MX"/>
              </w:rPr>
            </w:pPr>
            <w:r w:rsidRPr="0026255D">
              <w:rPr>
                <w:rFonts w:ascii="Century Gothic" w:eastAsia="Times New Roman" w:hAnsi="Century Gothic" w:cs="Times New Roman"/>
                <w:color w:val="000000"/>
                <w:sz w:val="16"/>
                <w:szCs w:val="16"/>
                <w:lang w:eastAsia="es-MX"/>
              </w:rPr>
              <w:t>Ser un Instrumento técnico para la realización de la planeación urbana del Municipio, a través de la elaboración de planes, programas, investigaciones, estudios, proyectos, vinculación, instrumentos técnicos y normativos, mediante una gestión administrativa eficiente apegada a la normatividad</w:t>
            </w:r>
          </w:p>
        </w:tc>
        <w:tc>
          <w:tcPr>
            <w:tcW w:w="3402"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lang w:val="es-ES"/>
              </w:rPr>
              <w:t xml:space="preserve">Subsanar las deficiencias técnicas del Plan de Desarrollo Urbano del Municipio de Cabo Corrientes, que permitan esclarecer la procedencia y pertinencia de las solicitudes de trámites. Normar las acciones urbanísticas y el Desarrollo de los centros de población. </w:t>
            </w:r>
          </w:p>
        </w:tc>
        <w:tc>
          <w:tcPr>
            <w:tcW w:w="3969"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 xml:space="preserve">Actualización del reglamento de Zonificación y Usos de suelo del Plan de Desarrollo Urbano del Municipio de Cabo Corrientes. </w:t>
            </w:r>
          </w:p>
        </w:tc>
      </w:tr>
      <w:tr w:rsidR="0026255D" w:rsidRPr="0026255D" w:rsidTr="0026255D">
        <w:trPr>
          <w:trHeight w:val="1080"/>
        </w:trPr>
        <w:tc>
          <w:tcPr>
            <w:tcW w:w="2835" w:type="dxa"/>
            <w:gridSpan w:val="2"/>
            <w:vMerge/>
            <w:vAlign w:val="center"/>
            <w:hideMark/>
          </w:tcPr>
          <w:p w:rsidR="0026255D" w:rsidRPr="0026255D" w:rsidRDefault="0026255D" w:rsidP="0026255D">
            <w:pPr>
              <w:spacing w:after="0" w:line="240" w:lineRule="auto"/>
              <w:rPr>
                <w:rFonts w:ascii="Century Gothic" w:eastAsia="Times New Roman" w:hAnsi="Century Gothic" w:cs="Times New Roman"/>
                <w:color w:val="000000"/>
                <w:sz w:val="16"/>
                <w:szCs w:val="16"/>
                <w:lang w:eastAsia="es-MX"/>
              </w:rPr>
            </w:pPr>
          </w:p>
        </w:tc>
        <w:tc>
          <w:tcPr>
            <w:tcW w:w="3402"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lang w:val="es-ES"/>
              </w:rPr>
              <w:t xml:space="preserve">Otorgar certidumbre jurídica al promovente y en los trámites que le sucedan de la expedición de la licencia o permiso. </w:t>
            </w:r>
          </w:p>
        </w:tc>
        <w:tc>
          <w:tcPr>
            <w:tcW w:w="3969"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 xml:space="preserve">Dictamen técnico fundamentado para su procedencia o rechazo. </w:t>
            </w:r>
          </w:p>
        </w:tc>
      </w:tr>
      <w:tr w:rsidR="0026255D" w:rsidRPr="0026255D" w:rsidTr="0026255D">
        <w:trPr>
          <w:trHeight w:val="890"/>
        </w:trPr>
        <w:tc>
          <w:tcPr>
            <w:tcW w:w="2835" w:type="dxa"/>
            <w:gridSpan w:val="2"/>
            <w:vMerge/>
            <w:vAlign w:val="center"/>
            <w:hideMark/>
          </w:tcPr>
          <w:p w:rsidR="0026255D" w:rsidRPr="0026255D" w:rsidRDefault="0026255D" w:rsidP="0026255D">
            <w:pPr>
              <w:spacing w:after="0" w:line="240" w:lineRule="auto"/>
              <w:rPr>
                <w:rFonts w:ascii="Century Gothic" w:eastAsia="Times New Roman" w:hAnsi="Century Gothic" w:cs="Times New Roman"/>
                <w:color w:val="000000"/>
                <w:sz w:val="16"/>
                <w:szCs w:val="16"/>
                <w:lang w:eastAsia="es-MX"/>
              </w:rPr>
            </w:pPr>
          </w:p>
        </w:tc>
        <w:tc>
          <w:tcPr>
            <w:tcW w:w="3402"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lang w:val="es-ES"/>
              </w:rPr>
              <w:t xml:space="preserve">Establecer los giros y destinos compatibles de los predios de acuerdo a la clasificación de zonas. </w:t>
            </w:r>
          </w:p>
        </w:tc>
        <w:tc>
          <w:tcPr>
            <w:tcW w:w="3969"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Elaboración de Anexos del Reglamento de Zonificación y Usos de Suelo del Plan de Desarrollo Urbano del Municipio, (Tabla de Permisibilidades de Usos)</w:t>
            </w:r>
          </w:p>
        </w:tc>
      </w:tr>
      <w:tr w:rsidR="0026255D" w:rsidRPr="0026255D" w:rsidTr="0026255D">
        <w:trPr>
          <w:trHeight w:val="1620"/>
        </w:trPr>
        <w:tc>
          <w:tcPr>
            <w:tcW w:w="2835" w:type="dxa"/>
            <w:gridSpan w:val="2"/>
            <w:vMerge/>
            <w:vAlign w:val="center"/>
            <w:hideMark/>
          </w:tcPr>
          <w:p w:rsidR="0026255D" w:rsidRPr="0026255D" w:rsidRDefault="0026255D" w:rsidP="0026255D">
            <w:pPr>
              <w:spacing w:after="0" w:line="240" w:lineRule="auto"/>
              <w:rPr>
                <w:rFonts w:ascii="Century Gothic" w:eastAsia="Times New Roman" w:hAnsi="Century Gothic" w:cs="Times New Roman"/>
                <w:color w:val="000000"/>
                <w:sz w:val="16"/>
                <w:szCs w:val="16"/>
                <w:lang w:eastAsia="es-MX"/>
              </w:rPr>
            </w:pPr>
          </w:p>
        </w:tc>
        <w:tc>
          <w:tcPr>
            <w:tcW w:w="3402"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 xml:space="preserve">Control del Desarrollo urbano de los centros de población. Otorgar certidumbre legal a los propietarios de los predios que soliciten la acción urbanística para la comercialización posterior de los inmuebles. </w:t>
            </w:r>
          </w:p>
        </w:tc>
        <w:tc>
          <w:tcPr>
            <w:tcW w:w="3969"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Evaluación de Planes Parciales de Urbanización de Desarrollo Urbano presentado por particulares para su aprobación por el H. Ayuntamiento del Municipio de Cabo Corrientes.</w:t>
            </w:r>
          </w:p>
        </w:tc>
      </w:tr>
      <w:tr w:rsidR="0026255D" w:rsidRPr="0026255D" w:rsidTr="0026255D">
        <w:trPr>
          <w:trHeight w:val="1350"/>
        </w:trPr>
        <w:tc>
          <w:tcPr>
            <w:tcW w:w="2835" w:type="dxa"/>
            <w:gridSpan w:val="2"/>
            <w:vMerge/>
            <w:vAlign w:val="center"/>
            <w:hideMark/>
          </w:tcPr>
          <w:p w:rsidR="0026255D" w:rsidRPr="0026255D" w:rsidRDefault="0026255D" w:rsidP="0026255D">
            <w:pPr>
              <w:spacing w:after="0" w:line="240" w:lineRule="auto"/>
              <w:rPr>
                <w:rFonts w:ascii="Century Gothic" w:eastAsia="Times New Roman" w:hAnsi="Century Gothic" w:cs="Times New Roman"/>
                <w:color w:val="000000"/>
                <w:sz w:val="16"/>
                <w:szCs w:val="16"/>
                <w:lang w:eastAsia="es-MX"/>
              </w:rPr>
            </w:pPr>
          </w:p>
        </w:tc>
        <w:tc>
          <w:tcPr>
            <w:tcW w:w="3402"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 xml:space="preserve">Actualización de la Nomenclatura de calles en los Poblados ubicados en zonas Marginadas y Zonas Rurales. </w:t>
            </w:r>
          </w:p>
        </w:tc>
        <w:tc>
          <w:tcPr>
            <w:tcW w:w="3969"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 xml:space="preserve">Otorgar certeza legal a los propietarios de predios y fincas para el otorgamiento de servicios en las comunidades. </w:t>
            </w:r>
          </w:p>
        </w:tc>
      </w:tr>
      <w:tr w:rsidR="0026255D" w:rsidRPr="0026255D" w:rsidTr="0026255D">
        <w:trPr>
          <w:trHeight w:val="1080"/>
        </w:trPr>
        <w:tc>
          <w:tcPr>
            <w:tcW w:w="2835" w:type="dxa"/>
            <w:gridSpan w:val="2"/>
            <w:vMerge/>
            <w:vAlign w:val="center"/>
            <w:hideMark/>
          </w:tcPr>
          <w:p w:rsidR="0026255D" w:rsidRPr="0026255D" w:rsidRDefault="0026255D" w:rsidP="0026255D">
            <w:pPr>
              <w:spacing w:after="0" w:line="240" w:lineRule="auto"/>
              <w:rPr>
                <w:rFonts w:ascii="Century Gothic" w:eastAsia="Times New Roman" w:hAnsi="Century Gothic" w:cs="Times New Roman"/>
                <w:color w:val="000000"/>
                <w:sz w:val="16"/>
                <w:szCs w:val="16"/>
                <w:lang w:eastAsia="es-MX"/>
              </w:rPr>
            </w:pPr>
          </w:p>
        </w:tc>
        <w:tc>
          <w:tcPr>
            <w:tcW w:w="3402"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 xml:space="preserve">Actualización de números Oficiales en los poblados ubicados en zonas marginadas y Zonas Rurales. </w:t>
            </w:r>
          </w:p>
        </w:tc>
        <w:tc>
          <w:tcPr>
            <w:tcW w:w="3969"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lang w:val="es-ES"/>
              </w:rPr>
              <w:t xml:space="preserve">Otorgar certeza legal a los propietarios de predios y fincas para el otorgamiento de servicios en las comunidades. </w:t>
            </w:r>
          </w:p>
        </w:tc>
      </w:tr>
      <w:tr w:rsidR="0026255D" w:rsidRPr="0026255D" w:rsidTr="0026255D">
        <w:trPr>
          <w:trHeight w:val="891"/>
        </w:trPr>
        <w:tc>
          <w:tcPr>
            <w:tcW w:w="2835" w:type="dxa"/>
            <w:gridSpan w:val="2"/>
            <w:vMerge/>
            <w:vAlign w:val="center"/>
            <w:hideMark/>
          </w:tcPr>
          <w:p w:rsidR="0026255D" w:rsidRPr="0026255D" w:rsidRDefault="0026255D" w:rsidP="0026255D">
            <w:pPr>
              <w:spacing w:after="0" w:line="240" w:lineRule="auto"/>
              <w:rPr>
                <w:rFonts w:ascii="Century Gothic" w:eastAsia="Times New Roman" w:hAnsi="Century Gothic" w:cs="Times New Roman"/>
                <w:color w:val="000000"/>
                <w:sz w:val="16"/>
                <w:szCs w:val="16"/>
                <w:lang w:eastAsia="es-MX"/>
              </w:rPr>
            </w:pPr>
          </w:p>
        </w:tc>
        <w:tc>
          <w:tcPr>
            <w:tcW w:w="3402"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Actualización de la traza urbana de las poblaciones ubicadas en Zonas marginadas y Zonas rurales.</w:t>
            </w:r>
          </w:p>
        </w:tc>
        <w:tc>
          <w:tcPr>
            <w:tcW w:w="3969"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lang w:val="es-ES"/>
              </w:rPr>
              <w:t xml:space="preserve">Otorgar certeza técnica de la susceptibilidad de realización de Programas y Proyectos provenientes de los tres órdenes de gobierno. </w:t>
            </w:r>
          </w:p>
        </w:tc>
      </w:tr>
      <w:tr w:rsidR="0026255D" w:rsidRPr="0026255D" w:rsidTr="0026255D">
        <w:trPr>
          <w:trHeight w:val="1080"/>
        </w:trPr>
        <w:tc>
          <w:tcPr>
            <w:tcW w:w="2835" w:type="dxa"/>
            <w:gridSpan w:val="2"/>
            <w:vMerge/>
            <w:vAlign w:val="center"/>
            <w:hideMark/>
          </w:tcPr>
          <w:p w:rsidR="0026255D" w:rsidRPr="0026255D" w:rsidRDefault="0026255D" w:rsidP="0026255D">
            <w:pPr>
              <w:spacing w:after="0" w:line="240" w:lineRule="auto"/>
              <w:rPr>
                <w:rFonts w:ascii="Century Gothic" w:eastAsia="Times New Roman" w:hAnsi="Century Gothic" w:cs="Times New Roman"/>
                <w:color w:val="000000"/>
                <w:sz w:val="16"/>
                <w:szCs w:val="16"/>
                <w:lang w:eastAsia="es-MX"/>
              </w:rPr>
            </w:pPr>
          </w:p>
        </w:tc>
        <w:tc>
          <w:tcPr>
            <w:tcW w:w="3402"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Promover ante la Secretaría de Turismo la elaboración del Atlas de Riesgos para el Municipio de Cabo Corrientes.</w:t>
            </w:r>
          </w:p>
        </w:tc>
        <w:tc>
          <w:tcPr>
            <w:tcW w:w="3969"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 xml:space="preserve">Otorgar seguridad y certidumbre a los propietarios de inmuebles que se ubican en las inmediaciones de elementos naturales que sean sujetos de riesgos naturales y producir riesgos urbanos. </w:t>
            </w:r>
          </w:p>
        </w:tc>
      </w:tr>
      <w:tr w:rsidR="0026255D" w:rsidRPr="0026255D" w:rsidTr="0026255D">
        <w:trPr>
          <w:trHeight w:val="1350"/>
        </w:trPr>
        <w:tc>
          <w:tcPr>
            <w:tcW w:w="2835" w:type="dxa"/>
            <w:gridSpan w:val="2"/>
            <w:vMerge/>
            <w:vAlign w:val="center"/>
            <w:hideMark/>
          </w:tcPr>
          <w:p w:rsidR="0026255D" w:rsidRPr="0026255D" w:rsidRDefault="0026255D" w:rsidP="0026255D">
            <w:pPr>
              <w:spacing w:after="0" w:line="240" w:lineRule="auto"/>
              <w:rPr>
                <w:rFonts w:ascii="Century Gothic" w:eastAsia="Times New Roman" w:hAnsi="Century Gothic" w:cs="Times New Roman"/>
                <w:color w:val="000000"/>
                <w:sz w:val="16"/>
                <w:szCs w:val="16"/>
                <w:lang w:eastAsia="es-MX"/>
              </w:rPr>
            </w:pPr>
          </w:p>
        </w:tc>
        <w:tc>
          <w:tcPr>
            <w:tcW w:w="3402"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 xml:space="preserve">Promover ante la Secretaría de Turismo la elaboración del Plan de Ordenamiento Turístico para el Municipio. </w:t>
            </w:r>
          </w:p>
        </w:tc>
        <w:tc>
          <w:tcPr>
            <w:tcW w:w="3969"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Promover por medio de este instrumento la posibilidad de acceder a recursos federales para el mejoramiento de las redes de infraestructura.</w:t>
            </w:r>
          </w:p>
        </w:tc>
      </w:tr>
      <w:tr w:rsidR="0026255D" w:rsidRPr="0026255D" w:rsidTr="0026255D">
        <w:trPr>
          <w:trHeight w:val="1620"/>
        </w:trPr>
        <w:tc>
          <w:tcPr>
            <w:tcW w:w="2835" w:type="dxa"/>
            <w:vMerge/>
            <w:vAlign w:val="center"/>
            <w:hideMark/>
          </w:tcPr>
          <w:p w:rsidR="0026255D" w:rsidRPr="0026255D" w:rsidRDefault="0026255D" w:rsidP="0026255D">
            <w:pPr>
              <w:spacing w:after="0" w:line="240" w:lineRule="auto"/>
              <w:rPr>
                <w:rFonts w:ascii="Century Gothic" w:eastAsia="Times New Roman" w:hAnsi="Century Gothic" w:cs="Times New Roman"/>
                <w:color w:val="000000"/>
                <w:sz w:val="16"/>
                <w:szCs w:val="16"/>
                <w:lang w:eastAsia="es-MX"/>
              </w:rPr>
            </w:pPr>
          </w:p>
        </w:tc>
        <w:tc>
          <w:tcPr>
            <w:tcW w:w="3402" w:type="dxa"/>
            <w:gridSpan w:val="2"/>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lang w:val="es-ES"/>
              </w:rPr>
              <w:t xml:space="preserve">Verificar que las solicitudes ingresadas por los promoventes contengan los requisitos establecidos por la dependencia, así como revisar el contenido que sea técnicamente factible para realizar el trámite. </w:t>
            </w:r>
          </w:p>
        </w:tc>
        <w:tc>
          <w:tcPr>
            <w:tcW w:w="3969"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 xml:space="preserve">Revisión y análisis de los trámites solicitados para la determinación de su procedencia legal y técnica conforme a los lineamientos establecidos en la Ley, así como el Plan Municipal de Desarrollo Urbano o Planes Parciales en su caso. </w:t>
            </w:r>
          </w:p>
        </w:tc>
      </w:tr>
      <w:tr w:rsidR="0026255D" w:rsidRPr="0026255D" w:rsidTr="0026255D">
        <w:trPr>
          <w:trHeight w:val="1350"/>
        </w:trPr>
        <w:tc>
          <w:tcPr>
            <w:tcW w:w="2835" w:type="dxa"/>
            <w:gridSpan w:val="2"/>
            <w:vMerge/>
            <w:vAlign w:val="center"/>
            <w:hideMark/>
          </w:tcPr>
          <w:p w:rsidR="0026255D" w:rsidRPr="0026255D" w:rsidRDefault="0026255D" w:rsidP="0026255D">
            <w:pPr>
              <w:spacing w:after="0" w:line="240" w:lineRule="auto"/>
              <w:rPr>
                <w:rFonts w:ascii="Century Gothic" w:eastAsia="Times New Roman" w:hAnsi="Century Gothic" w:cs="Times New Roman"/>
                <w:color w:val="000000"/>
                <w:sz w:val="16"/>
                <w:szCs w:val="16"/>
                <w:lang w:eastAsia="es-MX"/>
              </w:rPr>
            </w:pPr>
          </w:p>
        </w:tc>
        <w:tc>
          <w:tcPr>
            <w:tcW w:w="3402"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lang w:val="es-ES"/>
              </w:rPr>
              <w:t xml:space="preserve">Verificar la caracterización física de los predios para evitar afectaciones a terceros o al medio ambiente que pudiera generarse con la autorización del trámite. </w:t>
            </w:r>
          </w:p>
        </w:tc>
        <w:tc>
          <w:tcPr>
            <w:tcW w:w="3969"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 xml:space="preserve">Supervisión física del predio en el que se pretende ejecutar la acción urbanística. </w:t>
            </w:r>
          </w:p>
        </w:tc>
      </w:tr>
    </w:tbl>
    <w:p w:rsidR="00AF0264" w:rsidRDefault="00AF0264" w:rsidP="00F62D36">
      <w:pPr>
        <w:spacing w:line="360" w:lineRule="auto"/>
        <w:jc w:val="both"/>
        <w:rPr>
          <w:rFonts w:ascii="Century Gothic" w:hAnsi="Century Gothic"/>
          <w:b/>
          <w:caps/>
          <w:sz w:val="24"/>
        </w:rPr>
      </w:pPr>
    </w:p>
    <w:p w:rsidR="00D60781" w:rsidRDefault="00D60781" w:rsidP="00F62D36">
      <w:pPr>
        <w:spacing w:line="360" w:lineRule="auto"/>
        <w:jc w:val="both"/>
        <w:rPr>
          <w:rFonts w:ascii="Century Gothic" w:hAnsi="Century Gothic"/>
          <w:b/>
          <w:caps/>
          <w:sz w:val="24"/>
        </w:rPr>
      </w:pPr>
    </w:p>
    <w:p w:rsidR="00CA1340" w:rsidRDefault="00CA1340" w:rsidP="00F62D36">
      <w:pPr>
        <w:spacing w:line="360" w:lineRule="auto"/>
        <w:jc w:val="both"/>
        <w:rPr>
          <w:rFonts w:ascii="Century Gothic" w:hAnsi="Century Gothic"/>
          <w:b/>
          <w:caps/>
          <w:sz w:val="24"/>
        </w:rPr>
      </w:pPr>
    </w:p>
    <w:p w:rsidR="00CA1340" w:rsidRDefault="00CA1340" w:rsidP="00F62D36">
      <w:pPr>
        <w:spacing w:line="360" w:lineRule="auto"/>
        <w:jc w:val="both"/>
        <w:rPr>
          <w:rFonts w:ascii="Century Gothic" w:hAnsi="Century Gothic"/>
          <w:b/>
          <w:caps/>
          <w:sz w:val="24"/>
        </w:rPr>
      </w:pPr>
    </w:p>
    <w:p w:rsidR="00CA1340" w:rsidRDefault="00CA1340" w:rsidP="00F62D36">
      <w:pPr>
        <w:spacing w:line="360" w:lineRule="auto"/>
        <w:jc w:val="both"/>
        <w:rPr>
          <w:rFonts w:ascii="Century Gothic" w:hAnsi="Century Gothic"/>
          <w:b/>
          <w:caps/>
          <w:sz w:val="24"/>
        </w:rPr>
      </w:pPr>
    </w:p>
    <w:p w:rsidR="00CA1340" w:rsidRDefault="00CA1340" w:rsidP="00F62D36">
      <w:pPr>
        <w:spacing w:line="360" w:lineRule="auto"/>
        <w:jc w:val="both"/>
        <w:rPr>
          <w:rFonts w:ascii="Century Gothic" w:hAnsi="Century Gothic"/>
          <w:b/>
          <w:caps/>
          <w:sz w:val="24"/>
        </w:rPr>
      </w:pPr>
    </w:p>
    <w:p w:rsidR="00CA1340" w:rsidRDefault="00CA1340" w:rsidP="00D60781">
      <w:pPr>
        <w:spacing w:line="360" w:lineRule="auto"/>
      </w:pPr>
      <w:r>
        <w:fldChar w:fldCharType="begin"/>
      </w:r>
      <w:r>
        <w:instrText xml:space="preserve"> LINK Excel.Sheet.12 "Libro1" "Hoja1!F1C12:F7C14" \a \f 4 \h </w:instrText>
      </w:r>
      <w:r>
        <w:fldChar w:fldCharType="separate"/>
      </w:r>
    </w:p>
    <w:p w:rsidR="00CA1340" w:rsidRDefault="00CA1340" w:rsidP="00881847">
      <w:pPr>
        <w:spacing w:line="360" w:lineRule="auto"/>
        <w:jc w:val="center"/>
      </w:pPr>
      <w:r>
        <w:rPr>
          <w:noProof/>
          <w:lang w:eastAsia="es-MX"/>
        </w:rPr>
        <w:lastRenderedPageBreak/>
        <w:drawing>
          <wp:anchor distT="0" distB="0" distL="114300" distR="114300" simplePos="0" relativeHeight="251667456" behindDoc="0" locked="0" layoutInCell="1" allowOverlap="1" wp14:anchorId="575A3765" wp14:editId="3B0C0C24">
            <wp:simplePos x="0" y="0"/>
            <wp:positionH relativeFrom="column">
              <wp:posOffset>3105150</wp:posOffset>
            </wp:positionH>
            <wp:positionV relativeFrom="paragraph">
              <wp:posOffset>314960</wp:posOffset>
            </wp:positionV>
            <wp:extent cx="3162300" cy="247650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2861" t="16933"/>
                    <a:stretch/>
                  </pic:blipFill>
                  <pic:spPr bwMode="auto">
                    <a:xfrm>
                      <a:off x="0" y="0"/>
                      <a:ext cx="3162300" cy="2476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4384" behindDoc="0" locked="0" layoutInCell="1" allowOverlap="1" wp14:anchorId="10B41D4E" wp14:editId="68D4EE9C">
            <wp:simplePos x="0" y="0"/>
            <wp:positionH relativeFrom="column">
              <wp:posOffset>276225</wp:posOffset>
            </wp:positionH>
            <wp:positionV relativeFrom="paragraph">
              <wp:posOffset>1362710</wp:posOffset>
            </wp:positionV>
            <wp:extent cx="2276475" cy="895350"/>
            <wp:effectExtent l="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76475" cy="89535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caps/>
          <w:sz w:val="24"/>
        </w:rPr>
        <w:fldChar w:fldCharType="end"/>
      </w:r>
      <w:r w:rsidR="00881847">
        <w:rPr>
          <w:rFonts w:ascii="Century Gothic" w:hAnsi="Century Gothic"/>
          <w:b/>
          <w:caps/>
          <w:sz w:val="24"/>
        </w:rPr>
        <w:t xml:space="preserve">insumos y gastos anuales aproximados </w:t>
      </w:r>
      <w:r w:rsidR="00AF0264">
        <w:rPr>
          <w:rFonts w:ascii="Century Gothic" w:hAnsi="Century Gothic"/>
          <w:b/>
          <w:caps/>
          <w:sz w:val="24"/>
        </w:rPr>
        <w:br w:type="textWrapping" w:clear="all"/>
      </w:r>
      <w:r>
        <w:rPr>
          <w:lang w:eastAsia="es-MX"/>
        </w:rPr>
        <w:fldChar w:fldCharType="begin"/>
      </w:r>
      <w:r>
        <w:rPr>
          <w:lang w:eastAsia="es-MX"/>
        </w:rPr>
        <w:instrText xml:space="preserve"> LINK Excel.Sheet.12 "Libro1" "Hoja1!F11C12:F22C14" \a \f 4 \h </w:instrText>
      </w:r>
      <w:r>
        <w:rPr>
          <w:lang w:eastAsia="es-MX"/>
        </w:rPr>
        <w:fldChar w:fldCharType="separate"/>
      </w:r>
    </w:p>
    <w:tbl>
      <w:tblPr>
        <w:tblW w:w="5860" w:type="dxa"/>
        <w:jc w:val="center"/>
        <w:tblCellMar>
          <w:left w:w="70" w:type="dxa"/>
          <w:right w:w="70" w:type="dxa"/>
        </w:tblCellMar>
        <w:tblLook w:val="04A0" w:firstRow="1" w:lastRow="0" w:firstColumn="1" w:lastColumn="0" w:noHBand="0" w:noVBand="1"/>
      </w:tblPr>
      <w:tblGrid>
        <w:gridCol w:w="3260"/>
        <w:gridCol w:w="1200"/>
        <w:gridCol w:w="1400"/>
      </w:tblGrid>
      <w:tr w:rsidR="00CA1340" w:rsidRPr="00CA1340" w:rsidTr="00CA1340">
        <w:trPr>
          <w:trHeight w:val="315"/>
          <w:jc w:val="center"/>
        </w:trPr>
        <w:tc>
          <w:tcPr>
            <w:tcW w:w="5860" w:type="dxa"/>
            <w:gridSpan w:val="3"/>
            <w:tcBorders>
              <w:top w:val="single" w:sz="8" w:space="0" w:color="auto"/>
              <w:left w:val="single" w:sz="8" w:space="0" w:color="auto"/>
              <w:bottom w:val="single" w:sz="8" w:space="0" w:color="auto"/>
              <w:right w:val="single" w:sz="8" w:space="0" w:color="000000"/>
            </w:tcBorders>
            <w:shd w:val="clear" w:color="000000" w:fill="A6A6A6"/>
            <w:vAlign w:val="center"/>
            <w:hideMark/>
          </w:tcPr>
          <w:p w:rsidR="00CA1340" w:rsidRPr="00CA1340" w:rsidRDefault="00CA1340" w:rsidP="00CA1340">
            <w:pPr>
              <w:spacing w:after="0" w:line="240" w:lineRule="auto"/>
              <w:jc w:val="center"/>
              <w:rPr>
                <w:rFonts w:ascii="Century Gothic" w:eastAsia="Times New Roman" w:hAnsi="Century Gothic" w:cs="Times New Roman"/>
                <w:b/>
                <w:bCs/>
                <w:color w:val="000000"/>
                <w:lang w:eastAsia="es-MX"/>
              </w:rPr>
            </w:pPr>
            <w:r w:rsidRPr="00CA1340">
              <w:rPr>
                <w:rFonts w:ascii="Century Gothic" w:eastAsia="Times New Roman" w:hAnsi="Century Gothic" w:cs="Times New Roman"/>
                <w:b/>
                <w:bCs/>
                <w:color w:val="000000"/>
                <w:lang w:eastAsia="es-MX"/>
              </w:rPr>
              <w:t>INSUMOS SERVICIO VEHICULAR</w:t>
            </w:r>
          </w:p>
        </w:tc>
      </w:tr>
      <w:tr w:rsidR="00CA1340" w:rsidRPr="00CA1340" w:rsidTr="00CA1340">
        <w:trPr>
          <w:trHeight w:val="870"/>
          <w:jc w:val="center"/>
        </w:trPr>
        <w:tc>
          <w:tcPr>
            <w:tcW w:w="3260" w:type="dxa"/>
            <w:tcBorders>
              <w:top w:val="nil"/>
              <w:left w:val="single" w:sz="8" w:space="0" w:color="auto"/>
              <w:bottom w:val="single" w:sz="8" w:space="0" w:color="auto"/>
              <w:right w:val="single" w:sz="8" w:space="0" w:color="auto"/>
            </w:tcBorders>
            <w:shd w:val="clear" w:color="000000" w:fill="A6A6A6"/>
            <w:vAlign w:val="center"/>
            <w:hideMark/>
          </w:tcPr>
          <w:p w:rsidR="00CA1340" w:rsidRPr="00CA1340" w:rsidRDefault="00CA1340" w:rsidP="00CA1340">
            <w:pPr>
              <w:spacing w:after="0" w:line="240" w:lineRule="auto"/>
              <w:jc w:val="center"/>
              <w:rPr>
                <w:rFonts w:ascii="Century Gothic" w:eastAsia="Times New Roman" w:hAnsi="Century Gothic" w:cs="Times New Roman"/>
                <w:b/>
                <w:bCs/>
                <w:color w:val="000000"/>
                <w:lang w:eastAsia="es-MX"/>
              </w:rPr>
            </w:pPr>
            <w:r w:rsidRPr="00CA1340">
              <w:rPr>
                <w:rFonts w:ascii="Century Gothic" w:eastAsia="Times New Roman" w:hAnsi="Century Gothic" w:cs="Times New Roman"/>
                <w:b/>
                <w:bCs/>
                <w:color w:val="000000"/>
                <w:lang w:eastAsia="es-MX"/>
              </w:rPr>
              <w:t>INSUMO</w:t>
            </w:r>
          </w:p>
        </w:tc>
        <w:tc>
          <w:tcPr>
            <w:tcW w:w="1200" w:type="dxa"/>
            <w:tcBorders>
              <w:top w:val="nil"/>
              <w:left w:val="nil"/>
              <w:bottom w:val="single" w:sz="8" w:space="0" w:color="auto"/>
              <w:right w:val="single" w:sz="8" w:space="0" w:color="auto"/>
            </w:tcBorders>
            <w:shd w:val="clear" w:color="000000" w:fill="A6A6A6"/>
            <w:vAlign w:val="center"/>
            <w:hideMark/>
          </w:tcPr>
          <w:p w:rsidR="00CA1340" w:rsidRPr="00CA1340" w:rsidRDefault="00CA1340" w:rsidP="00CA1340">
            <w:pPr>
              <w:spacing w:after="0" w:line="240" w:lineRule="auto"/>
              <w:jc w:val="center"/>
              <w:rPr>
                <w:rFonts w:ascii="Century Gothic" w:eastAsia="Times New Roman" w:hAnsi="Century Gothic" w:cs="Times New Roman"/>
                <w:b/>
                <w:bCs/>
                <w:color w:val="000000"/>
                <w:lang w:eastAsia="es-MX"/>
              </w:rPr>
            </w:pPr>
            <w:r w:rsidRPr="00CA1340">
              <w:rPr>
                <w:rFonts w:ascii="Century Gothic" w:eastAsia="Times New Roman" w:hAnsi="Century Gothic" w:cs="Times New Roman"/>
                <w:b/>
                <w:bCs/>
                <w:color w:val="000000"/>
                <w:lang w:eastAsia="es-MX"/>
              </w:rPr>
              <w:t>UNIDAD DE MEDIDA</w:t>
            </w:r>
          </w:p>
        </w:tc>
        <w:tc>
          <w:tcPr>
            <w:tcW w:w="1400" w:type="dxa"/>
            <w:tcBorders>
              <w:top w:val="nil"/>
              <w:left w:val="nil"/>
              <w:bottom w:val="single" w:sz="8" w:space="0" w:color="auto"/>
              <w:right w:val="single" w:sz="8" w:space="0" w:color="auto"/>
            </w:tcBorders>
            <w:shd w:val="clear" w:color="000000" w:fill="A6A6A6"/>
            <w:vAlign w:val="center"/>
            <w:hideMark/>
          </w:tcPr>
          <w:p w:rsidR="00CA1340" w:rsidRPr="00CA1340" w:rsidRDefault="00CA1340" w:rsidP="00CA1340">
            <w:pPr>
              <w:spacing w:after="0" w:line="240" w:lineRule="auto"/>
              <w:jc w:val="center"/>
              <w:rPr>
                <w:rFonts w:ascii="Century Gothic" w:eastAsia="Times New Roman" w:hAnsi="Century Gothic" w:cs="Times New Roman"/>
                <w:b/>
                <w:bCs/>
                <w:color w:val="000000"/>
                <w:lang w:eastAsia="es-MX"/>
              </w:rPr>
            </w:pPr>
            <w:r w:rsidRPr="00CA1340">
              <w:rPr>
                <w:rFonts w:ascii="Century Gothic" w:eastAsia="Times New Roman" w:hAnsi="Century Gothic" w:cs="Times New Roman"/>
                <w:b/>
                <w:bCs/>
                <w:color w:val="000000"/>
                <w:lang w:eastAsia="es-MX"/>
              </w:rPr>
              <w:t>CANTIDAD</w:t>
            </w:r>
          </w:p>
        </w:tc>
      </w:tr>
      <w:tr w:rsidR="00CA1340" w:rsidRPr="00CA1340" w:rsidTr="00CA1340">
        <w:trPr>
          <w:trHeight w:val="315"/>
          <w:jc w:val="center"/>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 xml:space="preserve">Aceite </w:t>
            </w:r>
            <w:proofErr w:type="spellStart"/>
            <w:r w:rsidRPr="00CA1340">
              <w:rPr>
                <w:rFonts w:ascii="Century Gothic" w:eastAsia="Times New Roman" w:hAnsi="Century Gothic" w:cs="Times New Roman"/>
                <w:color w:val="000000"/>
                <w:sz w:val="18"/>
                <w:szCs w:val="18"/>
                <w:lang w:eastAsia="es-MX"/>
              </w:rPr>
              <w:t>Quaker</w:t>
            </w:r>
            <w:proofErr w:type="spellEnd"/>
            <w:r w:rsidRPr="00CA1340">
              <w:rPr>
                <w:rFonts w:ascii="Century Gothic" w:eastAsia="Times New Roman" w:hAnsi="Century Gothic" w:cs="Times New Roman"/>
                <w:color w:val="000000"/>
                <w:sz w:val="18"/>
                <w:szCs w:val="18"/>
                <w:lang w:eastAsia="es-MX"/>
              </w:rPr>
              <w:t xml:space="preserve"> 15-40</w:t>
            </w:r>
          </w:p>
        </w:tc>
        <w:tc>
          <w:tcPr>
            <w:tcW w:w="12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Pieza</w:t>
            </w:r>
          </w:p>
        </w:tc>
        <w:tc>
          <w:tcPr>
            <w:tcW w:w="14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1.00</w:t>
            </w:r>
          </w:p>
        </w:tc>
      </w:tr>
      <w:tr w:rsidR="00CA1340" w:rsidRPr="00CA1340" w:rsidTr="00CA1340">
        <w:trPr>
          <w:trHeight w:val="315"/>
          <w:jc w:val="center"/>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Filtro de aire</w:t>
            </w:r>
          </w:p>
        </w:tc>
        <w:tc>
          <w:tcPr>
            <w:tcW w:w="12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Pieza</w:t>
            </w:r>
          </w:p>
        </w:tc>
        <w:tc>
          <w:tcPr>
            <w:tcW w:w="14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1.00</w:t>
            </w:r>
          </w:p>
        </w:tc>
      </w:tr>
      <w:tr w:rsidR="00CA1340" w:rsidRPr="00CA1340" w:rsidTr="00CA1340">
        <w:trPr>
          <w:trHeight w:val="315"/>
          <w:jc w:val="center"/>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Filtro para aceite</w:t>
            </w:r>
          </w:p>
        </w:tc>
        <w:tc>
          <w:tcPr>
            <w:tcW w:w="12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Pieza</w:t>
            </w:r>
          </w:p>
        </w:tc>
        <w:tc>
          <w:tcPr>
            <w:tcW w:w="14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1.00</w:t>
            </w:r>
          </w:p>
        </w:tc>
      </w:tr>
      <w:tr w:rsidR="00CA1340" w:rsidRPr="00CA1340" w:rsidTr="00CA1340">
        <w:trPr>
          <w:trHeight w:val="585"/>
          <w:jc w:val="center"/>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Aceite para transmisión automática</w:t>
            </w:r>
          </w:p>
        </w:tc>
        <w:tc>
          <w:tcPr>
            <w:tcW w:w="12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Pieza</w:t>
            </w:r>
          </w:p>
        </w:tc>
        <w:tc>
          <w:tcPr>
            <w:tcW w:w="14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1.00</w:t>
            </w:r>
          </w:p>
        </w:tc>
      </w:tr>
      <w:tr w:rsidR="00CA1340" w:rsidRPr="00CA1340" w:rsidTr="00CA1340">
        <w:trPr>
          <w:trHeight w:val="585"/>
          <w:jc w:val="center"/>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Empaque para transmisión automática</w:t>
            </w:r>
          </w:p>
        </w:tc>
        <w:tc>
          <w:tcPr>
            <w:tcW w:w="12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Pieza</w:t>
            </w:r>
          </w:p>
        </w:tc>
        <w:tc>
          <w:tcPr>
            <w:tcW w:w="14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1.00</w:t>
            </w:r>
          </w:p>
        </w:tc>
      </w:tr>
      <w:tr w:rsidR="00CA1340" w:rsidRPr="00CA1340" w:rsidTr="00CA1340">
        <w:trPr>
          <w:trHeight w:val="315"/>
          <w:jc w:val="center"/>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Bujías</w:t>
            </w:r>
          </w:p>
        </w:tc>
        <w:tc>
          <w:tcPr>
            <w:tcW w:w="12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Pieza</w:t>
            </w:r>
          </w:p>
        </w:tc>
        <w:tc>
          <w:tcPr>
            <w:tcW w:w="14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1.00</w:t>
            </w:r>
          </w:p>
        </w:tc>
      </w:tr>
      <w:tr w:rsidR="00CA1340" w:rsidRPr="00CA1340" w:rsidTr="00CA1340">
        <w:trPr>
          <w:trHeight w:val="315"/>
          <w:jc w:val="center"/>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Cables pata bujías</w:t>
            </w:r>
          </w:p>
        </w:tc>
        <w:tc>
          <w:tcPr>
            <w:tcW w:w="12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Pieza</w:t>
            </w:r>
          </w:p>
        </w:tc>
        <w:tc>
          <w:tcPr>
            <w:tcW w:w="14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1.00</w:t>
            </w:r>
          </w:p>
        </w:tc>
      </w:tr>
      <w:tr w:rsidR="00CA1340" w:rsidRPr="00CA1340" w:rsidTr="00CA1340">
        <w:trPr>
          <w:trHeight w:val="315"/>
          <w:jc w:val="center"/>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Llantas 195-65-R15</w:t>
            </w:r>
          </w:p>
        </w:tc>
        <w:tc>
          <w:tcPr>
            <w:tcW w:w="12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Pieza</w:t>
            </w:r>
          </w:p>
        </w:tc>
        <w:tc>
          <w:tcPr>
            <w:tcW w:w="14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1.00</w:t>
            </w:r>
          </w:p>
        </w:tc>
      </w:tr>
      <w:tr w:rsidR="00CA1340" w:rsidRPr="00CA1340" w:rsidTr="00CA1340">
        <w:trPr>
          <w:trHeight w:val="315"/>
          <w:jc w:val="center"/>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Calavera lado Izquierdo</w:t>
            </w:r>
          </w:p>
        </w:tc>
        <w:tc>
          <w:tcPr>
            <w:tcW w:w="12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Pieza</w:t>
            </w:r>
          </w:p>
        </w:tc>
        <w:tc>
          <w:tcPr>
            <w:tcW w:w="14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1.00</w:t>
            </w:r>
          </w:p>
        </w:tc>
      </w:tr>
      <w:tr w:rsidR="00CA1340" w:rsidRPr="00CA1340" w:rsidTr="00CA1340">
        <w:trPr>
          <w:trHeight w:val="585"/>
          <w:jc w:val="center"/>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 xml:space="preserve">Escape y silenciador para Nissan </w:t>
            </w:r>
            <w:proofErr w:type="spellStart"/>
            <w:r w:rsidRPr="00CA1340">
              <w:rPr>
                <w:rFonts w:ascii="Century Gothic" w:eastAsia="Times New Roman" w:hAnsi="Century Gothic" w:cs="Times New Roman"/>
                <w:color w:val="000000"/>
                <w:sz w:val="18"/>
                <w:szCs w:val="18"/>
                <w:lang w:eastAsia="es-MX"/>
              </w:rPr>
              <w:t>Sentra</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Pieza</w:t>
            </w:r>
          </w:p>
        </w:tc>
        <w:tc>
          <w:tcPr>
            <w:tcW w:w="1400" w:type="dxa"/>
            <w:tcBorders>
              <w:top w:val="nil"/>
              <w:left w:val="nil"/>
              <w:bottom w:val="single" w:sz="8" w:space="0" w:color="auto"/>
              <w:right w:val="single" w:sz="8" w:space="0" w:color="auto"/>
            </w:tcBorders>
            <w:shd w:val="clear" w:color="auto" w:fill="auto"/>
            <w:vAlign w:val="center"/>
            <w:hideMark/>
          </w:tcPr>
          <w:p w:rsidR="00CA1340" w:rsidRPr="00CA1340" w:rsidRDefault="00CA1340" w:rsidP="00CA1340">
            <w:pPr>
              <w:spacing w:after="0" w:line="240" w:lineRule="auto"/>
              <w:jc w:val="center"/>
              <w:rPr>
                <w:rFonts w:ascii="Century Gothic" w:eastAsia="Times New Roman" w:hAnsi="Century Gothic" w:cs="Times New Roman"/>
                <w:color w:val="000000"/>
                <w:sz w:val="18"/>
                <w:szCs w:val="18"/>
                <w:lang w:eastAsia="es-MX"/>
              </w:rPr>
            </w:pPr>
            <w:r w:rsidRPr="00CA1340">
              <w:rPr>
                <w:rFonts w:ascii="Century Gothic" w:eastAsia="Times New Roman" w:hAnsi="Century Gothic" w:cs="Times New Roman"/>
                <w:color w:val="000000"/>
                <w:sz w:val="18"/>
                <w:szCs w:val="18"/>
                <w:lang w:eastAsia="es-MX"/>
              </w:rPr>
              <w:t>1.00</w:t>
            </w:r>
          </w:p>
        </w:tc>
      </w:tr>
    </w:tbl>
    <w:p w:rsidR="00D60781" w:rsidRDefault="00CA1340" w:rsidP="00F27134">
      <w:pPr>
        <w:spacing w:after="0" w:line="240" w:lineRule="auto"/>
        <w:rPr>
          <w:rFonts w:ascii="Century Gothic" w:eastAsia="Times New Roman" w:hAnsi="Century Gothic" w:cs="Times New Roman"/>
          <w:b/>
          <w:bCs/>
          <w:color w:val="000000"/>
          <w:sz w:val="20"/>
          <w:szCs w:val="20"/>
          <w:lang w:eastAsia="es-MX"/>
        </w:rPr>
      </w:pPr>
      <w:r>
        <w:rPr>
          <w:rFonts w:ascii="Century Gothic" w:eastAsia="Times New Roman" w:hAnsi="Century Gothic" w:cs="Times New Roman"/>
          <w:b/>
          <w:bCs/>
          <w:color w:val="000000"/>
          <w:sz w:val="20"/>
          <w:szCs w:val="20"/>
          <w:lang w:eastAsia="es-MX"/>
        </w:rPr>
        <w:fldChar w:fldCharType="end"/>
      </w: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p>
    <w:p w:rsidR="00D60781" w:rsidRDefault="00D60781" w:rsidP="00F27134">
      <w:pPr>
        <w:spacing w:after="0" w:line="240" w:lineRule="auto"/>
      </w:pPr>
      <w:r>
        <w:rPr>
          <w:lang w:eastAsia="es-MX"/>
        </w:rPr>
        <w:fldChar w:fldCharType="begin"/>
      </w:r>
      <w:r>
        <w:rPr>
          <w:lang w:eastAsia="es-MX"/>
        </w:rPr>
        <w:instrText xml:space="preserve"> LINK Excel.Sheet.12 "Libro1" "Hoja1!F1C1:F18C3" \a \f 4 \h </w:instrText>
      </w:r>
      <w:r>
        <w:rPr>
          <w:lang w:eastAsia="es-MX"/>
        </w:rPr>
        <w:fldChar w:fldCharType="separate"/>
      </w: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r>
        <w:rPr>
          <w:noProof/>
          <w:lang w:eastAsia="es-MX"/>
        </w:rPr>
        <w:lastRenderedPageBreak/>
        <w:drawing>
          <wp:anchor distT="0" distB="0" distL="114300" distR="114300" simplePos="0" relativeHeight="251666432" behindDoc="0" locked="0" layoutInCell="1" allowOverlap="1" wp14:anchorId="7CF7ECEA" wp14:editId="4E48D36E">
            <wp:simplePos x="0" y="0"/>
            <wp:positionH relativeFrom="margin">
              <wp:align>left</wp:align>
            </wp:positionH>
            <wp:positionV relativeFrom="paragraph">
              <wp:posOffset>10795</wp:posOffset>
            </wp:positionV>
            <wp:extent cx="3451860" cy="428625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51860" cy="428625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imes New Roman"/>
          <w:b/>
          <w:bCs/>
          <w:color w:val="000000"/>
          <w:sz w:val="20"/>
          <w:szCs w:val="20"/>
          <w:lang w:eastAsia="es-MX"/>
        </w:rPr>
        <w:fldChar w:fldCharType="end"/>
      </w: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p>
    <w:p w:rsidR="00D60781" w:rsidRDefault="00D60781" w:rsidP="00F27134">
      <w:pPr>
        <w:spacing w:after="0" w:line="240" w:lineRule="auto"/>
      </w:pPr>
      <w:r>
        <w:rPr>
          <w:rFonts w:ascii="Century Gothic" w:eastAsia="Times New Roman" w:hAnsi="Century Gothic" w:cs="Times New Roman"/>
          <w:b/>
          <w:bCs/>
          <w:color w:val="000000"/>
          <w:sz w:val="20"/>
          <w:szCs w:val="20"/>
          <w:lang w:eastAsia="es-MX"/>
        </w:rPr>
        <w:fldChar w:fldCharType="begin"/>
      </w:r>
      <w:r>
        <w:rPr>
          <w:rFonts w:ascii="Century Gothic" w:eastAsia="Times New Roman" w:hAnsi="Century Gothic" w:cs="Times New Roman"/>
          <w:b/>
          <w:bCs/>
          <w:color w:val="000000"/>
          <w:sz w:val="20"/>
          <w:szCs w:val="20"/>
          <w:lang w:eastAsia="es-MX"/>
        </w:rPr>
        <w:instrText xml:space="preserve"> LINK Excel.Sheet.12 "Libro1" "Hoja1!F21C1:F37C3" \a \f 4 \h </w:instrText>
      </w:r>
      <w:r>
        <w:rPr>
          <w:rFonts w:ascii="Century Gothic" w:eastAsia="Times New Roman" w:hAnsi="Century Gothic" w:cs="Times New Roman"/>
          <w:b/>
          <w:bCs/>
          <w:color w:val="000000"/>
          <w:sz w:val="20"/>
          <w:szCs w:val="20"/>
          <w:lang w:eastAsia="es-MX"/>
        </w:rPr>
        <w:fldChar w:fldCharType="separate"/>
      </w: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r>
        <w:rPr>
          <w:rFonts w:ascii="Century Gothic" w:eastAsia="Times New Roman" w:hAnsi="Century Gothic" w:cs="Times New Roman"/>
          <w:b/>
          <w:bCs/>
          <w:color w:val="000000"/>
          <w:sz w:val="20"/>
          <w:szCs w:val="20"/>
          <w:lang w:eastAsia="es-MX"/>
        </w:rPr>
        <w:fldChar w:fldCharType="end"/>
      </w: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pPr>
      <w:r>
        <w:rPr>
          <w:noProof/>
          <w:lang w:eastAsia="es-MX"/>
        </w:rPr>
        <w:drawing>
          <wp:anchor distT="0" distB="0" distL="114300" distR="114300" simplePos="0" relativeHeight="251665408" behindDoc="0" locked="0" layoutInCell="1" allowOverlap="1" wp14:anchorId="054760B0" wp14:editId="1E54F42A">
            <wp:simplePos x="0" y="0"/>
            <wp:positionH relativeFrom="column">
              <wp:posOffset>3455670</wp:posOffset>
            </wp:positionH>
            <wp:positionV relativeFrom="paragraph">
              <wp:posOffset>763270</wp:posOffset>
            </wp:positionV>
            <wp:extent cx="3302635" cy="4165600"/>
            <wp:effectExtent l="0" t="0" r="0" b="635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302635" cy="4165600"/>
                    </a:xfrm>
                    <a:prstGeom prst="rect">
                      <a:avLst/>
                    </a:prstGeom>
                  </pic:spPr>
                </pic:pic>
              </a:graphicData>
            </a:graphic>
            <wp14:sizeRelH relativeFrom="page">
              <wp14:pctWidth>0</wp14:pctWidth>
            </wp14:sizeRelH>
            <wp14:sizeRelV relativeFrom="page">
              <wp14:pctHeight>0</wp14:pctHeight>
            </wp14:sizeRelV>
          </wp:anchor>
        </w:drawing>
      </w:r>
    </w:p>
    <w:p w:rsidR="00D60781" w:rsidRDefault="00D60781" w:rsidP="00F27134">
      <w:pPr>
        <w:spacing w:after="0" w:line="240" w:lineRule="auto"/>
        <w:rPr>
          <w:rFonts w:ascii="Century Gothic" w:eastAsia="Times New Roman" w:hAnsi="Century Gothic" w:cs="Times New Roman"/>
          <w:b/>
          <w:bCs/>
          <w:color w:val="000000"/>
          <w:sz w:val="20"/>
          <w:szCs w:val="20"/>
          <w:lang w:eastAsia="es-MX"/>
        </w:rPr>
        <w:sectPr w:rsidR="00D60781" w:rsidSect="00F535F9">
          <w:headerReference w:type="default" r:id="rId14"/>
          <w:footerReference w:type="default" r:id="rId15"/>
          <w:headerReference w:type="first" r:id="rId16"/>
          <w:footerReference w:type="first" r:id="rId17"/>
          <w:pgSz w:w="12240" w:h="15840" w:code="1"/>
          <w:pgMar w:top="720" w:right="720" w:bottom="720" w:left="720" w:header="708" w:footer="122" w:gutter="0"/>
          <w:pgNumType w:start="0"/>
          <w:cols w:space="708"/>
          <w:titlePg/>
          <w:docGrid w:linePitch="360"/>
        </w:sectPr>
      </w:pPr>
    </w:p>
    <w:tbl>
      <w:tblPr>
        <w:tblpPr w:leftFromText="141" w:rightFromText="141" w:vertAnchor="text" w:horzAnchor="margin" w:tblpXSpec="center" w:tblpY="46"/>
        <w:tblW w:w="13834" w:type="dxa"/>
        <w:tblCellMar>
          <w:left w:w="70" w:type="dxa"/>
          <w:right w:w="70" w:type="dxa"/>
        </w:tblCellMar>
        <w:tblLook w:val="04A0" w:firstRow="1" w:lastRow="0" w:firstColumn="1" w:lastColumn="0" w:noHBand="0" w:noVBand="1"/>
      </w:tblPr>
      <w:tblGrid>
        <w:gridCol w:w="406"/>
        <w:gridCol w:w="3215"/>
        <w:gridCol w:w="1009"/>
        <w:gridCol w:w="652"/>
        <w:gridCol w:w="797"/>
        <w:gridCol w:w="710"/>
        <w:gridCol w:w="560"/>
        <w:gridCol w:w="636"/>
        <w:gridCol w:w="617"/>
        <w:gridCol w:w="569"/>
        <w:gridCol w:w="812"/>
        <w:gridCol w:w="1004"/>
        <w:gridCol w:w="838"/>
        <w:gridCol w:w="1046"/>
        <w:gridCol w:w="963"/>
      </w:tblGrid>
      <w:tr w:rsidR="001F5DB6" w:rsidRPr="007054B1" w:rsidTr="00B12B07">
        <w:trPr>
          <w:trHeight w:val="481"/>
        </w:trPr>
        <w:tc>
          <w:tcPr>
            <w:tcW w:w="0" w:type="auto"/>
            <w:gridSpan w:val="15"/>
            <w:tcBorders>
              <w:top w:val="nil"/>
              <w:left w:val="nil"/>
              <w:bottom w:val="nil"/>
              <w:right w:val="nil"/>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lastRenderedPageBreak/>
              <w:t>H. AYUNTAMIENTO CONSTITUCIONAL DE CABO CORRIENTES, JALISCO.</w:t>
            </w:r>
          </w:p>
        </w:tc>
      </w:tr>
      <w:tr w:rsidR="001F5DB6" w:rsidRPr="007054B1" w:rsidTr="00B12B07">
        <w:trPr>
          <w:trHeight w:val="481"/>
        </w:trPr>
        <w:tc>
          <w:tcPr>
            <w:tcW w:w="0" w:type="auto"/>
            <w:gridSpan w:val="15"/>
            <w:tcBorders>
              <w:top w:val="nil"/>
              <w:left w:val="nil"/>
              <w:bottom w:val="nil"/>
              <w:right w:val="nil"/>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2018-2021</w:t>
            </w:r>
          </w:p>
        </w:tc>
      </w:tr>
      <w:tr w:rsidR="001F5DB6" w:rsidRPr="007054B1" w:rsidTr="00B12B07">
        <w:trPr>
          <w:trHeight w:val="481"/>
        </w:trPr>
        <w:tc>
          <w:tcPr>
            <w:tcW w:w="0" w:type="auto"/>
            <w:gridSpan w:val="15"/>
            <w:tcBorders>
              <w:top w:val="nil"/>
              <w:left w:val="nil"/>
              <w:bottom w:val="nil"/>
              <w:right w:val="nil"/>
            </w:tcBorders>
            <w:shd w:val="clear" w:color="auto" w:fill="auto"/>
            <w:noWrap/>
            <w:vAlign w:val="center"/>
            <w:hideMark/>
          </w:tcPr>
          <w:p w:rsidR="001F5DB6" w:rsidRPr="007054B1" w:rsidRDefault="001F5DB6" w:rsidP="00B12B07">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 xml:space="preserve">PROGRAMA </w:t>
            </w:r>
            <w:r w:rsidR="00881847">
              <w:rPr>
                <w:rFonts w:ascii="Century Gothic" w:eastAsia="Times New Roman" w:hAnsi="Century Gothic" w:cs="Times New Roman"/>
                <w:b/>
                <w:bCs/>
                <w:color w:val="000000"/>
                <w:sz w:val="16"/>
                <w:szCs w:val="16"/>
                <w:lang w:eastAsia="es-MX"/>
              </w:rPr>
              <w:t>OPERATIVO ANUAL 2021 (APROXIMADO)</w:t>
            </w:r>
          </w:p>
        </w:tc>
      </w:tr>
      <w:tr w:rsidR="001F5DB6" w:rsidRPr="007054B1" w:rsidTr="00B12B07">
        <w:trPr>
          <w:trHeight w:val="481"/>
        </w:trPr>
        <w:tc>
          <w:tcPr>
            <w:tcW w:w="0" w:type="auto"/>
            <w:gridSpan w:val="15"/>
            <w:tcBorders>
              <w:top w:val="nil"/>
              <w:left w:val="nil"/>
              <w:bottom w:val="nil"/>
              <w:right w:val="nil"/>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DIRECCIÓN: DESARROLLO URBANO Y MEDIO AMBIENTE.</w:t>
            </w:r>
          </w:p>
        </w:tc>
      </w:tr>
      <w:tr w:rsidR="001F5DB6" w:rsidRPr="007054B1" w:rsidTr="00B12B07">
        <w:trPr>
          <w:trHeight w:val="481"/>
        </w:trPr>
        <w:tc>
          <w:tcPr>
            <w:tcW w:w="0" w:type="auto"/>
            <w:gridSpan w:val="15"/>
            <w:tcBorders>
              <w:top w:val="nil"/>
              <w:left w:val="nil"/>
              <w:bottom w:val="single" w:sz="4" w:space="0" w:color="auto"/>
              <w:right w:val="nil"/>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RESPONSABLE: ING. JOSÉ RAMÍREZ SÁNCHEZ.</w:t>
            </w:r>
          </w:p>
        </w:tc>
      </w:tr>
      <w:tr w:rsidR="001F5DB6" w:rsidRPr="007054B1" w:rsidTr="00B12B07">
        <w:trPr>
          <w:trHeight w:val="481"/>
        </w:trPr>
        <w:tc>
          <w:tcPr>
            <w:tcW w:w="0" w:type="auto"/>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ACCIÓN</w:t>
            </w:r>
          </w:p>
        </w:tc>
        <w:tc>
          <w:tcPr>
            <w:tcW w:w="0" w:type="auto"/>
            <w:tcBorders>
              <w:top w:val="single" w:sz="4" w:space="0" w:color="auto"/>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METAS</w:t>
            </w:r>
          </w:p>
        </w:tc>
        <w:tc>
          <w:tcPr>
            <w:tcW w:w="0" w:type="auto"/>
            <w:gridSpan w:val="12"/>
            <w:tcBorders>
              <w:top w:val="single" w:sz="4" w:space="0" w:color="auto"/>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CALENDARIZACIÓN</w:t>
            </w:r>
          </w:p>
        </w:tc>
      </w:tr>
      <w:tr w:rsidR="001F5DB6" w:rsidRPr="007054B1" w:rsidTr="00B12B07">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5DB6" w:rsidRPr="007054B1" w:rsidRDefault="001F5DB6" w:rsidP="001F5DB6">
            <w:pPr>
              <w:spacing w:after="0" w:line="240" w:lineRule="auto"/>
              <w:rPr>
                <w:rFonts w:ascii="Century Gothic" w:eastAsia="Times New Roman" w:hAnsi="Century Gothic" w:cs="Times New Roman"/>
                <w:b/>
                <w:bCs/>
                <w:color w:val="000000"/>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5DB6" w:rsidRPr="007054B1" w:rsidRDefault="001F5DB6" w:rsidP="001F5DB6">
            <w:pPr>
              <w:spacing w:after="0" w:line="240" w:lineRule="auto"/>
              <w:rPr>
                <w:rFonts w:ascii="Century Gothic" w:eastAsia="Times New Roman" w:hAnsi="Century Gothic" w:cs="Times New Roman"/>
                <w:b/>
                <w:bCs/>
                <w:color w:val="000000"/>
                <w:sz w:val="16"/>
                <w:szCs w:val="16"/>
                <w:lang w:eastAsia="es-MX"/>
              </w:rPr>
            </w:pP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UNIDAD DE MEDIDA</w:t>
            </w:r>
          </w:p>
        </w:tc>
        <w:tc>
          <w:tcPr>
            <w:tcW w:w="0" w:type="auto"/>
            <w:tcBorders>
              <w:top w:val="single" w:sz="4" w:space="0" w:color="auto"/>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 xml:space="preserve">ENERO </w:t>
            </w:r>
          </w:p>
        </w:tc>
        <w:tc>
          <w:tcPr>
            <w:tcW w:w="0" w:type="auto"/>
            <w:tcBorders>
              <w:top w:val="single" w:sz="4" w:space="0" w:color="auto"/>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FEBRERO</w:t>
            </w:r>
          </w:p>
        </w:tc>
        <w:tc>
          <w:tcPr>
            <w:tcW w:w="0" w:type="auto"/>
            <w:tcBorders>
              <w:top w:val="single" w:sz="4" w:space="0" w:color="auto"/>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MARZO</w:t>
            </w:r>
          </w:p>
        </w:tc>
        <w:tc>
          <w:tcPr>
            <w:tcW w:w="0" w:type="auto"/>
            <w:tcBorders>
              <w:top w:val="single" w:sz="4" w:space="0" w:color="auto"/>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ABRIL</w:t>
            </w:r>
          </w:p>
        </w:tc>
        <w:tc>
          <w:tcPr>
            <w:tcW w:w="0" w:type="auto"/>
            <w:tcBorders>
              <w:top w:val="single" w:sz="4" w:space="0" w:color="auto"/>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MAYO</w:t>
            </w:r>
          </w:p>
        </w:tc>
        <w:tc>
          <w:tcPr>
            <w:tcW w:w="0" w:type="auto"/>
            <w:tcBorders>
              <w:top w:val="single" w:sz="4" w:space="0" w:color="auto"/>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JUNIO</w:t>
            </w:r>
          </w:p>
        </w:tc>
        <w:tc>
          <w:tcPr>
            <w:tcW w:w="0" w:type="auto"/>
            <w:tcBorders>
              <w:top w:val="single" w:sz="4" w:space="0" w:color="auto"/>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JULIO</w:t>
            </w:r>
          </w:p>
        </w:tc>
        <w:tc>
          <w:tcPr>
            <w:tcW w:w="0" w:type="auto"/>
            <w:tcBorders>
              <w:top w:val="single" w:sz="4" w:space="0" w:color="auto"/>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AGOSTO</w:t>
            </w:r>
          </w:p>
        </w:tc>
        <w:tc>
          <w:tcPr>
            <w:tcW w:w="0" w:type="auto"/>
            <w:tcBorders>
              <w:top w:val="single" w:sz="4" w:space="0" w:color="auto"/>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SEPTIEMBRE</w:t>
            </w:r>
          </w:p>
        </w:tc>
        <w:tc>
          <w:tcPr>
            <w:tcW w:w="0" w:type="auto"/>
            <w:tcBorders>
              <w:top w:val="single" w:sz="4" w:space="0" w:color="auto"/>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OCTUBRE</w:t>
            </w:r>
          </w:p>
        </w:tc>
        <w:tc>
          <w:tcPr>
            <w:tcW w:w="0" w:type="auto"/>
            <w:tcBorders>
              <w:top w:val="single" w:sz="4" w:space="0" w:color="auto"/>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NOVIEMBRE</w:t>
            </w:r>
          </w:p>
        </w:tc>
        <w:tc>
          <w:tcPr>
            <w:tcW w:w="0" w:type="auto"/>
            <w:tcBorders>
              <w:top w:val="single" w:sz="4" w:space="0" w:color="auto"/>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DICIEMBRE</w:t>
            </w:r>
          </w:p>
        </w:tc>
      </w:tr>
      <w:tr w:rsidR="001F5DB6" w:rsidRPr="007054B1" w:rsidTr="00B12B07">
        <w:trPr>
          <w:trHeight w:val="48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5DB6" w:rsidRPr="007054B1" w:rsidRDefault="001F5DB6" w:rsidP="001F5DB6">
            <w:pPr>
              <w:spacing w:after="0" w:line="240" w:lineRule="auto"/>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 xml:space="preserve">Levantamientos topográficos de las posibles áreas de cambio de uso de suelo o predios a edificar.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PZA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p>
        </w:tc>
      </w:tr>
      <w:tr w:rsidR="001F5DB6" w:rsidRPr="007054B1" w:rsidTr="00B12B07">
        <w:trPr>
          <w:trHeight w:val="48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5DB6" w:rsidRPr="007054B1" w:rsidRDefault="001F5DB6" w:rsidP="001F5DB6">
            <w:pPr>
              <w:spacing w:after="0" w:line="240" w:lineRule="auto"/>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Asignación de números oficiales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PZA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B12B07">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4</w:t>
            </w:r>
          </w:p>
        </w:tc>
      </w:tr>
      <w:tr w:rsidR="001F5DB6" w:rsidRPr="007054B1" w:rsidTr="00B12B07">
        <w:trPr>
          <w:trHeight w:val="48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5DB6" w:rsidRPr="007054B1" w:rsidRDefault="001F5DB6" w:rsidP="001F5DB6">
            <w:pPr>
              <w:spacing w:after="0" w:line="240" w:lineRule="auto"/>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Expedición de licencias de construcción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PZA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B12B07">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B12B07">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w:t>
            </w:r>
            <w:r w:rsidR="00B12B07">
              <w:rPr>
                <w:rFonts w:ascii="Century Gothic" w:eastAsia="Times New Roman" w:hAnsi="Century Gothic" w:cs="Times New Roman"/>
                <w:color w:val="000000"/>
                <w:sz w:val="16"/>
                <w:szCs w:val="16"/>
                <w:lang w:eastAsia="es-MX"/>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8</w:t>
            </w:r>
          </w:p>
        </w:tc>
      </w:tr>
      <w:tr w:rsidR="001F5DB6" w:rsidRPr="007054B1" w:rsidTr="00B12B07">
        <w:trPr>
          <w:trHeight w:val="48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5DB6" w:rsidRPr="007054B1" w:rsidRDefault="001F5DB6" w:rsidP="001F5DB6">
            <w:pPr>
              <w:spacing w:after="0" w:line="240" w:lineRule="auto"/>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Expedición de cartas de congruencia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PZA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1</w:t>
            </w:r>
            <w:r w:rsidR="001F5DB6" w:rsidRPr="007054B1">
              <w:rPr>
                <w:rFonts w:ascii="Century Gothic" w:eastAsia="Times New Roman" w:hAnsi="Century Gothic" w:cs="Times New Roman"/>
                <w:color w:val="000000"/>
                <w:sz w:val="16"/>
                <w:szCs w:val="16"/>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2</w:t>
            </w:r>
          </w:p>
        </w:tc>
      </w:tr>
      <w:tr w:rsidR="001F5DB6" w:rsidRPr="007054B1" w:rsidTr="00B12B07">
        <w:trPr>
          <w:trHeight w:val="48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5DB6" w:rsidRPr="007054B1" w:rsidRDefault="001F5DB6" w:rsidP="001F5DB6">
            <w:pPr>
              <w:spacing w:after="0" w:line="240" w:lineRule="auto"/>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Subdivisiones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PZA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2</w:t>
            </w:r>
          </w:p>
        </w:tc>
      </w:tr>
      <w:tr w:rsidR="001F5DB6" w:rsidRPr="007054B1" w:rsidTr="00B12B07">
        <w:trPr>
          <w:trHeight w:val="48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5DB6" w:rsidRPr="007054B1" w:rsidRDefault="001F5DB6" w:rsidP="001F5DB6">
            <w:pPr>
              <w:spacing w:after="0" w:line="240" w:lineRule="auto"/>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Dictamen de trazos, usos y destinos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PZA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2</w:t>
            </w:r>
          </w:p>
        </w:tc>
      </w:tr>
      <w:tr w:rsidR="001F5DB6" w:rsidRPr="007054B1" w:rsidTr="00B12B07">
        <w:trPr>
          <w:trHeight w:val="48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5DB6" w:rsidRPr="007054B1" w:rsidRDefault="001F5DB6" w:rsidP="001F5DB6">
            <w:pPr>
              <w:spacing w:after="0" w:line="240" w:lineRule="auto"/>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Dictamen aclaratorio de clasificación de predio.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PZA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110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2</w:t>
            </w:r>
          </w:p>
        </w:tc>
      </w:tr>
      <w:tr w:rsidR="00B12B07" w:rsidRPr="007054B1" w:rsidTr="00B12B07">
        <w:trPr>
          <w:trHeight w:val="48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B12B07" w:rsidRPr="007054B1" w:rsidRDefault="00B12B07" w:rsidP="001F5DB6">
            <w:pPr>
              <w:spacing w:after="0" w:line="240" w:lineRule="auto"/>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Alineamientos</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PZA</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w:t>
            </w:r>
          </w:p>
        </w:tc>
      </w:tr>
      <w:tr w:rsidR="00B12B07" w:rsidRPr="007054B1" w:rsidTr="00B12B07">
        <w:trPr>
          <w:trHeight w:val="48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12B07"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B12B07" w:rsidRDefault="00B12B07" w:rsidP="001F5DB6">
            <w:pPr>
              <w:spacing w:after="0" w:line="240" w:lineRule="auto"/>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Carta de antigüedad de edificación</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PZA</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entury Gothic" w:eastAsia="Times New Roman" w:hAnsi="Century Gothic" w:cs="Times New Roman"/>
                <w:color w:val="000000"/>
                <w:sz w:val="16"/>
                <w:szCs w:val="16"/>
                <w:lang w:eastAsia="es-MX"/>
              </w:rPr>
            </w:pPr>
            <w:r>
              <w:rPr>
                <w:rFonts w:ascii="Century Gothic" w:eastAsia="Times New Roman" w:hAnsi="Century Gothic"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B07" w:rsidRPr="007054B1" w:rsidRDefault="00B12B07" w:rsidP="001F5DB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w:t>
            </w:r>
          </w:p>
        </w:tc>
      </w:tr>
    </w:tbl>
    <w:p w:rsidR="00465C7B" w:rsidRDefault="00465C7B" w:rsidP="00F62D36">
      <w:pPr>
        <w:spacing w:line="360" w:lineRule="auto"/>
        <w:jc w:val="both"/>
        <w:rPr>
          <w:rFonts w:ascii="Century Gothic" w:hAnsi="Century Gothic"/>
          <w:b/>
          <w:sz w:val="24"/>
          <w:szCs w:val="24"/>
        </w:rPr>
        <w:sectPr w:rsidR="00465C7B" w:rsidSect="00465C7B">
          <w:pgSz w:w="15840" w:h="12240" w:orient="landscape" w:code="1"/>
          <w:pgMar w:top="851" w:right="720" w:bottom="760" w:left="425" w:header="709" w:footer="125" w:gutter="0"/>
          <w:pgNumType w:start="0"/>
          <w:cols w:space="708"/>
          <w:titlePg/>
          <w:docGrid w:linePitch="360"/>
        </w:sectPr>
      </w:pPr>
    </w:p>
    <w:p w:rsidR="009463ED" w:rsidRDefault="009A3B9D" w:rsidP="00F62D36">
      <w:pPr>
        <w:spacing w:line="360" w:lineRule="auto"/>
        <w:jc w:val="both"/>
        <w:rPr>
          <w:rFonts w:ascii="Century Gothic" w:hAnsi="Century Gothic"/>
          <w:b/>
          <w:sz w:val="24"/>
          <w:szCs w:val="24"/>
        </w:rPr>
      </w:pPr>
      <w:r>
        <w:rPr>
          <w:noProof/>
          <w:lang w:eastAsia="es-MX"/>
        </w:rPr>
        <w:lastRenderedPageBreak/>
        <w:drawing>
          <wp:anchor distT="0" distB="0" distL="114300" distR="114300" simplePos="0" relativeHeight="251661312" behindDoc="0" locked="0" layoutInCell="1" allowOverlap="1" wp14:anchorId="16399306" wp14:editId="39CA1569">
            <wp:simplePos x="0" y="0"/>
            <wp:positionH relativeFrom="margin">
              <wp:align>right</wp:align>
            </wp:positionH>
            <wp:positionV relativeFrom="paragraph">
              <wp:posOffset>-990600</wp:posOffset>
            </wp:positionV>
            <wp:extent cx="1227600" cy="1274400"/>
            <wp:effectExtent l="0" t="0" r="0" b="0"/>
            <wp:wrapNone/>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9" cstate="print">
                      <a:extLst>
                        <a:ext uri="{28A0092B-C50C-407E-A947-70E740481C1C}">
                          <a14:useLocalDpi xmlns:a14="http://schemas.microsoft.com/office/drawing/2010/main" val="0"/>
                        </a:ext>
                      </a:extLst>
                    </a:blip>
                    <a:srcRect l="20216" t="19855" r="19495" b="17689"/>
                    <a:stretch/>
                  </pic:blipFill>
                  <pic:spPr>
                    <a:xfrm>
                      <a:off x="0" y="0"/>
                      <a:ext cx="1227600" cy="1274400"/>
                    </a:xfrm>
                    <a:prstGeom prst="rect">
                      <a:avLst/>
                    </a:prstGeom>
                  </pic:spPr>
                </pic:pic>
              </a:graphicData>
            </a:graphic>
            <wp14:sizeRelH relativeFrom="page">
              <wp14:pctWidth>0</wp14:pctWidth>
            </wp14:sizeRelH>
            <wp14:sizeRelV relativeFrom="page">
              <wp14:pctHeight>0</wp14:pctHeight>
            </wp14:sizeRelV>
          </wp:anchor>
        </w:drawing>
      </w:r>
    </w:p>
    <w:p w:rsidR="009671F1" w:rsidRDefault="00C97D7E" w:rsidP="00F62D36">
      <w:pPr>
        <w:spacing w:line="360" w:lineRule="auto"/>
        <w:jc w:val="both"/>
        <w:rPr>
          <w:rFonts w:ascii="Century Gothic" w:hAnsi="Century Gothic"/>
          <w:b/>
          <w:sz w:val="24"/>
          <w:szCs w:val="24"/>
        </w:rPr>
      </w:pPr>
      <w:r w:rsidRPr="00C97D7E">
        <w:rPr>
          <w:rFonts w:ascii="Century Gothic" w:hAnsi="Century Gothic"/>
          <w:b/>
          <w:sz w:val="24"/>
          <w:szCs w:val="24"/>
        </w:rPr>
        <w:t>CONCLUSIÓN:</w:t>
      </w:r>
    </w:p>
    <w:p w:rsidR="00B12B07" w:rsidRDefault="004F5A30" w:rsidP="004F5A30">
      <w:pPr>
        <w:spacing w:line="360" w:lineRule="auto"/>
        <w:ind w:firstLine="708"/>
        <w:jc w:val="both"/>
        <w:rPr>
          <w:rFonts w:ascii="Century Gothic" w:hAnsi="Century Gothic"/>
          <w:sz w:val="24"/>
          <w:szCs w:val="24"/>
        </w:rPr>
      </w:pPr>
      <w:r>
        <w:rPr>
          <w:rFonts w:ascii="Century Gothic" w:hAnsi="Century Gothic"/>
          <w:sz w:val="24"/>
          <w:szCs w:val="24"/>
        </w:rPr>
        <w:t xml:space="preserve">La Dirección de </w:t>
      </w:r>
      <w:r w:rsidR="007054B1">
        <w:rPr>
          <w:rFonts w:ascii="Century Gothic" w:hAnsi="Century Gothic"/>
          <w:sz w:val="24"/>
          <w:szCs w:val="24"/>
        </w:rPr>
        <w:t>Desarrollo Urbano y Medio Ambiente</w:t>
      </w:r>
      <w:r>
        <w:rPr>
          <w:rFonts w:ascii="Century Gothic" w:hAnsi="Century Gothic"/>
          <w:sz w:val="24"/>
          <w:szCs w:val="24"/>
        </w:rPr>
        <w:t xml:space="preserve">, </w:t>
      </w:r>
      <w:r w:rsidR="00B12B07">
        <w:rPr>
          <w:rFonts w:ascii="Century Gothic" w:hAnsi="Century Gothic"/>
          <w:sz w:val="24"/>
          <w:szCs w:val="24"/>
        </w:rPr>
        <w:t>perpetúa</w:t>
      </w:r>
      <w:r>
        <w:rPr>
          <w:rFonts w:ascii="Century Gothic" w:hAnsi="Century Gothic"/>
          <w:sz w:val="24"/>
          <w:szCs w:val="24"/>
        </w:rPr>
        <w:t xml:space="preserve"> con el </w:t>
      </w:r>
      <w:r w:rsidR="00B12B07">
        <w:rPr>
          <w:rFonts w:ascii="Century Gothic" w:hAnsi="Century Gothic"/>
          <w:sz w:val="24"/>
          <w:szCs w:val="24"/>
        </w:rPr>
        <w:t>trabajo</w:t>
      </w:r>
      <w:r>
        <w:rPr>
          <w:rFonts w:ascii="Century Gothic" w:hAnsi="Century Gothic"/>
          <w:sz w:val="24"/>
          <w:szCs w:val="24"/>
        </w:rPr>
        <w:t xml:space="preserve"> de f</w:t>
      </w:r>
      <w:r w:rsidRPr="004F5A30">
        <w:rPr>
          <w:rFonts w:ascii="Century Gothic" w:hAnsi="Century Gothic"/>
          <w:sz w:val="24"/>
          <w:szCs w:val="24"/>
        </w:rPr>
        <w:t>ortalecer la capacidad del gobierno municipal en la prestac</w:t>
      </w:r>
      <w:r>
        <w:rPr>
          <w:rFonts w:ascii="Century Gothic" w:hAnsi="Century Gothic"/>
          <w:sz w:val="24"/>
          <w:szCs w:val="24"/>
        </w:rPr>
        <w:t xml:space="preserve">ión de los servicios </w:t>
      </w:r>
      <w:r w:rsidRPr="004F5A30">
        <w:rPr>
          <w:rFonts w:ascii="Century Gothic" w:hAnsi="Century Gothic"/>
          <w:sz w:val="24"/>
          <w:szCs w:val="24"/>
        </w:rPr>
        <w:t>para incrementarlos en cantidad y calidad, y su pa</w:t>
      </w:r>
      <w:r>
        <w:rPr>
          <w:rFonts w:ascii="Century Gothic" w:hAnsi="Century Gothic"/>
          <w:sz w:val="24"/>
          <w:szCs w:val="24"/>
        </w:rPr>
        <w:t xml:space="preserve">rticipación en la orientación e </w:t>
      </w:r>
      <w:r w:rsidRPr="004F5A30">
        <w:rPr>
          <w:rFonts w:ascii="Century Gothic" w:hAnsi="Century Gothic"/>
          <w:sz w:val="24"/>
          <w:szCs w:val="24"/>
        </w:rPr>
        <w:t>impulso de los programas que se proponga realiz</w:t>
      </w:r>
      <w:r>
        <w:rPr>
          <w:rFonts w:ascii="Century Gothic" w:hAnsi="Century Gothic"/>
          <w:sz w:val="24"/>
          <w:szCs w:val="24"/>
        </w:rPr>
        <w:t xml:space="preserve">ar en coordinación estrecha con </w:t>
      </w:r>
      <w:r w:rsidRPr="004F5A30">
        <w:rPr>
          <w:rFonts w:ascii="Century Gothic" w:hAnsi="Century Gothic"/>
          <w:sz w:val="24"/>
          <w:szCs w:val="24"/>
        </w:rPr>
        <w:t xml:space="preserve">las dependencias de los gobiernos federal y estatal. </w:t>
      </w:r>
    </w:p>
    <w:p w:rsidR="00B12B07" w:rsidRDefault="00B12B07" w:rsidP="004F5A30">
      <w:pPr>
        <w:spacing w:line="360" w:lineRule="auto"/>
        <w:ind w:firstLine="708"/>
        <w:jc w:val="both"/>
        <w:rPr>
          <w:rFonts w:ascii="Century Gothic" w:hAnsi="Century Gothic"/>
          <w:sz w:val="24"/>
          <w:szCs w:val="24"/>
        </w:rPr>
      </w:pPr>
    </w:p>
    <w:p w:rsidR="004F5A30" w:rsidRDefault="00B12B07" w:rsidP="004F5A30">
      <w:pPr>
        <w:spacing w:line="360" w:lineRule="auto"/>
        <w:ind w:firstLine="708"/>
        <w:jc w:val="both"/>
        <w:rPr>
          <w:rFonts w:ascii="Century Gothic" w:hAnsi="Century Gothic"/>
          <w:sz w:val="24"/>
          <w:szCs w:val="24"/>
        </w:rPr>
      </w:pPr>
      <w:r>
        <w:rPr>
          <w:rFonts w:ascii="Century Gothic" w:hAnsi="Century Gothic"/>
          <w:sz w:val="24"/>
          <w:szCs w:val="24"/>
        </w:rPr>
        <w:t xml:space="preserve">De igual forma, con </w:t>
      </w:r>
      <w:r w:rsidR="004F5A30" w:rsidRPr="004F5A30">
        <w:rPr>
          <w:rFonts w:ascii="Century Gothic" w:hAnsi="Century Gothic"/>
          <w:sz w:val="24"/>
          <w:szCs w:val="24"/>
        </w:rPr>
        <w:t>parti</w:t>
      </w:r>
      <w:r w:rsidR="004F5A30">
        <w:rPr>
          <w:rFonts w:ascii="Century Gothic" w:hAnsi="Century Gothic"/>
          <w:sz w:val="24"/>
          <w:szCs w:val="24"/>
        </w:rPr>
        <w:t xml:space="preserve">cipación </w:t>
      </w:r>
      <w:r w:rsidR="004F5A30" w:rsidRPr="004F5A30">
        <w:rPr>
          <w:rFonts w:ascii="Century Gothic" w:hAnsi="Century Gothic"/>
          <w:sz w:val="24"/>
          <w:szCs w:val="24"/>
        </w:rPr>
        <w:t>activa y decidida</w:t>
      </w:r>
      <w:r>
        <w:rPr>
          <w:rFonts w:ascii="Century Gothic" w:hAnsi="Century Gothic"/>
          <w:sz w:val="24"/>
          <w:szCs w:val="24"/>
        </w:rPr>
        <w:t xml:space="preserve">, mantenemos una relación estrecha con </w:t>
      </w:r>
      <w:r w:rsidR="004F5A30" w:rsidRPr="004F5A30">
        <w:rPr>
          <w:rFonts w:ascii="Century Gothic" w:hAnsi="Century Gothic"/>
          <w:sz w:val="24"/>
          <w:szCs w:val="24"/>
        </w:rPr>
        <w:t>la sociedad con el fin de abatir</w:t>
      </w:r>
      <w:r w:rsidR="004F5A30">
        <w:rPr>
          <w:rFonts w:ascii="Century Gothic" w:hAnsi="Century Gothic"/>
          <w:sz w:val="24"/>
          <w:szCs w:val="24"/>
        </w:rPr>
        <w:t xml:space="preserve"> los </w:t>
      </w:r>
      <w:r w:rsidR="007D5E95">
        <w:rPr>
          <w:rFonts w:ascii="Century Gothic" w:hAnsi="Century Gothic"/>
          <w:sz w:val="24"/>
          <w:szCs w:val="24"/>
        </w:rPr>
        <w:t xml:space="preserve"> </w:t>
      </w:r>
      <w:bookmarkStart w:id="0" w:name="_GoBack"/>
      <w:bookmarkEnd w:id="0"/>
      <w:r w:rsidR="004F5A30">
        <w:rPr>
          <w:rFonts w:ascii="Century Gothic" w:hAnsi="Century Gothic"/>
          <w:sz w:val="24"/>
          <w:szCs w:val="24"/>
        </w:rPr>
        <w:t xml:space="preserve">rezagos sociales y pobreza </w:t>
      </w:r>
      <w:r w:rsidR="004F5A30" w:rsidRPr="004F5A30">
        <w:rPr>
          <w:rFonts w:ascii="Century Gothic" w:hAnsi="Century Gothic"/>
          <w:sz w:val="24"/>
          <w:szCs w:val="24"/>
        </w:rPr>
        <w:t>extrema actual, presentes en todos los órdenes d</w:t>
      </w:r>
      <w:r w:rsidR="004F5A30">
        <w:rPr>
          <w:rFonts w:ascii="Century Gothic" w:hAnsi="Century Gothic"/>
          <w:sz w:val="24"/>
          <w:szCs w:val="24"/>
        </w:rPr>
        <w:t xml:space="preserve">e la vida de nuestro municipio. </w:t>
      </w:r>
    </w:p>
    <w:p w:rsidR="004F5A30" w:rsidRDefault="00B12B07" w:rsidP="009463ED">
      <w:pPr>
        <w:spacing w:line="360" w:lineRule="auto"/>
        <w:ind w:firstLine="708"/>
        <w:jc w:val="both"/>
        <w:rPr>
          <w:rFonts w:ascii="Century Gothic" w:hAnsi="Century Gothic"/>
          <w:sz w:val="24"/>
          <w:szCs w:val="24"/>
        </w:rPr>
      </w:pPr>
      <w:r>
        <w:rPr>
          <w:rFonts w:ascii="Century Gothic" w:hAnsi="Century Gothic"/>
          <w:sz w:val="24"/>
          <w:szCs w:val="24"/>
        </w:rPr>
        <w:t xml:space="preserve">Se exhorta al gobierno municipal, a incrementar el presupuesto en éste ámbito, para la elaboración de los Planes Parciales de Desarrollo Urbano, extremadamente necesarios para el correcto desarrollo municipal y el manejo integral de los centros de población.  </w:t>
      </w:r>
    </w:p>
    <w:p w:rsidR="00B12B07" w:rsidRDefault="00B12B07" w:rsidP="009463ED">
      <w:pPr>
        <w:spacing w:line="360" w:lineRule="auto"/>
        <w:ind w:firstLine="708"/>
        <w:jc w:val="both"/>
        <w:rPr>
          <w:rFonts w:ascii="Century Gothic" w:hAnsi="Century Gothic"/>
          <w:sz w:val="24"/>
          <w:szCs w:val="24"/>
        </w:rPr>
      </w:pPr>
    </w:p>
    <w:p w:rsidR="00142364" w:rsidRDefault="00142364" w:rsidP="009463ED">
      <w:pPr>
        <w:spacing w:line="360" w:lineRule="auto"/>
        <w:ind w:firstLine="708"/>
        <w:jc w:val="both"/>
        <w:rPr>
          <w:rFonts w:ascii="Century Gothic" w:hAnsi="Century Gothic"/>
          <w:sz w:val="24"/>
          <w:szCs w:val="24"/>
        </w:rPr>
      </w:pPr>
      <w:r>
        <w:rPr>
          <w:rFonts w:ascii="Century Gothic" w:hAnsi="Century Gothic"/>
          <w:sz w:val="24"/>
          <w:szCs w:val="24"/>
        </w:rPr>
        <w:t>En base a lo expuesto, s</w:t>
      </w:r>
      <w:r w:rsidR="00C97D7E">
        <w:rPr>
          <w:rFonts w:ascii="Century Gothic" w:hAnsi="Century Gothic"/>
          <w:sz w:val="24"/>
          <w:szCs w:val="24"/>
        </w:rPr>
        <w:t xml:space="preserve">e </w:t>
      </w:r>
      <w:r>
        <w:rPr>
          <w:rFonts w:ascii="Century Gothic" w:hAnsi="Century Gothic"/>
          <w:sz w:val="24"/>
          <w:szCs w:val="24"/>
        </w:rPr>
        <w:t>presenta el Programa Operativo Anual</w:t>
      </w:r>
      <w:r w:rsidR="00C97D7E">
        <w:rPr>
          <w:rFonts w:ascii="Century Gothic" w:hAnsi="Century Gothic"/>
          <w:sz w:val="24"/>
          <w:szCs w:val="24"/>
        </w:rPr>
        <w:t xml:space="preserve"> del Departamento </w:t>
      </w:r>
      <w:r w:rsidR="002A3AB3">
        <w:rPr>
          <w:rFonts w:ascii="Century Gothic" w:hAnsi="Century Gothic"/>
          <w:sz w:val="24"/>
          <w:szCs w:val="24"/>
        </w:rPr>
        <w:t>Planeación y Desarrollo Urbano</w:t>
      </w:r>
      <w:r>
        <w:rPr>
          <w:rFonts w:ascii="Century Gothic" w:hAnsi="Century Gothic"/>
          <w:sz w:val="24"/>
          <w:szCs w:val="24"/>
        </w:rPr>
        <w:t>, con</w:t>
      </w:r>
      <w:r w:rsidRPr="00142364">
        <w:rPr>
          <w:rFonts w:ascii="Century Gothic" w:hAnsi="Century Gothic"/>
          <w:sz w:val="24"/>
          <w:szCs w:val="24"/>
        </w:rPr>
        <w:t xml:space="preserve"> un gran número de </w:t>
      </w:r>
      <w:r>
        <w:rPr>
          <w:rFonts w:ascii="Century Gothic" w:hAnsi="Century Gothic"/>
          <w:sz w:val="24"/>
          <w:szCs w:val="24"/>
        </w:rPr>
        <w:t>actividades</w:t>
      </w:r>
      <w:r w:rsidRPr="00142364">
        <w:rPr>
          <w:rFonts w:ascii="Century Gothic" w:hAnsi="Century Gothic"/>
          <w:sz w:val="24"/>
          <w:szCs w:val="24"/>
        </w:rPr>
        <w:t xml:space="preserve"> </w:t>
      </w:r>
      <w:r w:rsidR="00B12B07">
        <w:rPr>
          <w:rFonts w:ascii="Century Gothic" w:hAnsi="Century Gothic"/>
          <w:sz w:val="24"/>
          <w:szCs w:val="24"/>
        </w:rPr>
        <w:t>a realizar durante el 202</w:t>
      </w:r>
      <w:r w:rsidR="00B75A80">
        <w:rPr>
          <w:rFonts w:ascii="Century Gothic" w:hAnsi="Century Gothic"/>
          <w:sz w:val="24"/>
          <w:szCs w:val="24"/>
        </w:rPr>
        <w:t>1</w:t>
      </w:r>
      <w:r>
        <w:rPr>
          <w:rFonts w:ascii="Century Gothic" w:hAnsi="Century Gothic"/>
          <w:sz w:val="24"/>
          <w:szCs w:val="24"/>
        </w:rPr>
        <w:t>,</w:t>
      </w:r>
      <w:r w:rsidRPr="00142364">
        <w:rPr>
          <w:rFonts w:ascii="Century Gothic" w:hAnsi="Century Gothic"/>
          <w:sz w:val="24"/>
          <w:szCs w:val="24"/>
        </w:rPr>
        <w:t xml:space="preserve"> </w:t>
      </w:r>
      <w:r>
        <w:rPr>
          <w:rFonts w:ascii="Century Gothic" w:hAnsi="Century Gothic"/>
          <w:sz w:val="24"/>
          <w:szCs w:val="24"/>
        </w:rPr>
        <w:t xml:space="preserve">que van de la mano con lo que el Plan de Desarrollo Municipal tiene proyectado para el presente año, con el firme propósito de mejorar la calidad de vida de los Cabenses y reducir el grado de marginación de los mismos.  </w:t>
      </w:r>
    </w:p>
    <w:p w:rsidR="002835FB" w:rsidRDefault="002835FB" w:rsidP="007C024D">
      <w:pPr>
        <w:spacing w:line="360" w:lineRule="auto"/>
        <w:jc w:val="both"/>
        <w:rPr>
          <w:rFonts w:ascii="Century Gothic" w:hAnsi="Century Gothic"/>
          <w:sz w:val="24"/>
          <w:szCs w:val="24"/>
        </w:rPr>
      </w:pPr>
    </w:p>
    <w:p w:rsidR="006C21B8" w:rsidRPr="00657A8D" w:rsidRDefault="006C21B8" w:rsidP="007C024D">
      <w:pPr>
        <w:spacing w:line="360" w:lineRule="auto"/>
        <w:jc w:val="both"/>
        <w:rPr>
          <w:rFonts w:ascii="Century Gothic" w:hAnsi="Century Gothic"/>
          <w:sz w:val="24"/>
          <w:szCs w:val="24"/>
        </w:rPr>
      </w:pPr>
    </w:p>
    <w:sectPr w:rsidR="006C21B8" w:rsidRPr="00657A8D" w:rsidSect="00370350">
      <w:pgSz w:w="12240" w:h="15840" w:code="1"/>
      <w:pgMar w:top="720" w:right="758" w:bottom="426" w:left="851" w:header="708" w:footer="12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946" w:rsidRDefault="00E20946" w:rsidP="009671F1">
      <w:pPr>
        <w:spacing w:after="0" w:line="240" w:lineRule="auto"/>
      </w:pPr>
      <w:r>
        <w:separator/>
      </w:r>
    </w:p>
  </w:endnote>
  <w:endnote w:type="continuationSeparator" w:id="0">
    <w:p w:rsidR="00E20946" w:rsidRDefault="00E20946" w:rsidP="0096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tylus BT">
    <w:panose1 w:val="020E0402020206020304"/>
    <w:charset w:val="00"/>
    <w:family w:val="swiss"/>
    <w:pitch w:val="variable"/>
    <w:sig w:usb0="00000087" w:usb1="00000000" w:usb2="00000000" w:usb3="00000000" w:csb0="0000001B" w:csb1="00000000"/>
  </w:font>
  <w:font w:name="BankGothic Lt BT">
    <w:altName w:val="Sitka Small"/>
    <w:panose1 w:val="020B060702020306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EFB" w:rsidRDefault="00135EFB" w:rsidP="00135EFB">
    <w:pPr>
      <w:pStyle w:val="Piedepgina"/>
      <w:jc w:val="right"/>
    </w:pPr>
    <w:r>
      <w:rPr>
        <w:noProof/>
        <w:lang w:eastAsia="es-MX"/>
      </w:rPr>
      <w:drawing>
        <wp:inline distT="0" distB="0" distL="0" distR="0">
          <wp:extent cx="7743300" cy="110934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duotone>
                      <a:schemeClr val="accent5">
                        <a:shade val="45000"/>
                        <a:satMod val="135000"/>
                      </a:schemeClr>
                      <a:prstClr val="white"/>
                    </a:duotone>
                    <a:extLst>
                      <a:ext uri="{BEBA8EAE-BF5A-486C-A8C5-ECC9F3942E4B}">
                        <a14:imgProps xmlns:a14="http://schemas.microsoft.com/office/drawing/2010/main">
                          <a14:imgLayer r:embed="rId2">
                            <a14:imgEffect>
                              <a14:colorTemperature colorTemp="11200"/>
                            </a14:imgEffect>
                          </a14:imgLayer>
                        </a14:imgProps>
                      </a:ext>
                      <a:ext uri="{28A0092B-C50C-407E-A947-70E740481C1C}">
                        <a14:useLocalDpi xmlns:a14="http://schemas.microsoft.com/office/drawing/2010/main" val="0"/>
                      </a:ext>
                    </a:extLst>
                  </a:blip>
                  <a:srcRect t="9999"/>
                  <a:stretch/>
                </pic:blipFill>
                <pic:spPr bwMode="auto">
                  <a:xfrm>
                    <a:off x="0" y="0"/>
                    <a:ext cx="7743300" cy="1109345"/>
                  </a:xfrm>
                  <a:prstGeom prst="rect">
                    <a:avLst/>
                  </a:prstGeom>
                  <a:noFill/>
                  <a:ln>
                    <a:noFill/>
                  </a:ln>
                  <a:effectLst/>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EFB" w:rsidRDefault="00D07BA8" w:rsidP="00135EFB">
    <w:pPr>
      <w:pStyle w:val="Piedepgina"/>
      <w:tabs>
        <w:tab w:val="clear" w:pos="4419"/>
        <w:tab w:val="clear" w:pos="8838"/>
        <w:tab w:val="left" w:pos="8931"/>
      </w:tabs>
    </w:pPr>
    <w:r>
      <w:rPr>
        <w:noProof/>
        <w:lang w:eastAsia="es-MX"/>
      </w:rPr>
      <w:drawing>
        <wp:inline distT="0" distB="0" distL="0" distR="0" wp14:anchorId="0225C8F9" wp14:editId="7E9BB90B">
          <wp:extent cx="7743300" cy="11093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grayscl/>
                    <a:extLst>
                      <a:ext uri="{28A0092B-C50C-407E-A947-70E740481C1C}">
                        <a14:useLocalDpi xmlns:a14="http://schemas.microsoft.com/office/drawing/2010/main" val="0"/>
                      </a:ext>
                    </a:extLst>
                  </a:blip>
                  <a:srcRect t="9999"/>
                  <a:stretch/>
                </pic:blipFill>
                <pic:spPr bwMode="auto">
                  <a:xfrm>
                    <a:off x="0" y="0"/>
                    <a:ext cx="7743300" cy="110934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946" w:rsidRDefault="00E20946" w:rsidP="009671F1">
      <w:pPr>
        <w:spacing w:after="0" w:line="240" w:lineRule="auto"/>
      </w:pPr>
      <w:r>
        <w:separator/>
      </w:r>
    </w:p>
  </w:footnote>
  <w:footnote w:type="continuationSeparator" w:id="0">
    <w:p w:rsidR="00E20946" w:rsidRDefault="00E20946" w:rsidP="00967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1F1" w:rsidRPr="009671F1" w:rsidRDefault="005B4082" w:rsidP="00B41DA1">
    <w:pPr>
      <w:pStyle w:val="Encabezado"/>
      <w:jc w:val="center"/>
      <w:rPr>
        <w:rFonts w:ascii="Century Gothic" w:hAnsi="Century Gothic"/>
        <w:b/>
        <w:caps/>
        <w:sz w:val="20"/>
        <w:szCs w:val="20"/>
      </w:rPr>
    </w:pPr>
    <w:r>
      <w:rPr>
        <w:noProof/>
        <w:lang w:eastAsia="es-MX"/>
      </w:rPr>
      <w:drawing>
        <wp:anchor distT="0" distB="0" distL="114300" distR="114300" simplePos="0" relativeHeight="251665408" behindDoc="0" locked="0" layoutInCell="1" allowOverlap="1" wp14:anchorId="7D8E271A" wp14:editId="517F12BF">
          <wp:simplePos x="0" y="0"/>
          <wp:positionH relativeFrom="column">
            <wp:posOffset>5772150</wp:posOffset>
          </wp:positionH>
          <wp:positionV relativeFrom="paragraph">
            <wp:posOffset>-86360</wp:posOffset>
          </wp:positionV>
          <wp:extent cx="1228726" cy="1272872"/>
          <wp:effectExtent l="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 cstate="print">
                    <a:extLst>
                      <a:ext uri="{28A0092B-C50C-407E-A947-70E740481C1C}">
                        <a14:useLocalDpi xmlns:a14="http://schemas.microsoft.com/office/drawing/2010/main" val="0"/>
                      </a:ext>
                    </a:extLst>
                  </a:blip>
                  <a:srcRect l="20216" t="19855" r="19495" b="17689"/>
                  <a:stretch/>
                </pic:blipFill>
                <pic:spPr>
                  <a:xfrm>
                    <a:off x="0" y="0"/>
                    <a:ext cx="1228726" cy="1272872"/>
                  </a:xfrm>
                  <a:prstGeom prst="rect">
                    <a:avLst/>
                  </a:prstGeom>
                </pic:spPr>
              </pic:pic>
            </a:graphicData>
          </a:graphic>
          <wp14:sizeRelH relativeFrom="page">
            <wp14:pctWidth>0</wp14:pctWidth>
          </wp14:sizeRelH>
          <wp14:sizeRelV relativeFrom="page">
            <wp14:pctHeight>0</wp14:pctHeight>
          </wp14:sizeRelV>
        </wp:anchor>
      </w:drawing>
    </w:r>
  </w:p>
  <w:p w:rsidR="009671F1" w:rsidRPr="009671F1" w:rsidRDefault="009671F1" w:rsidP="00135EFB">
    <w:pPr>
      <w:pStyle w:val="Encabezado"/>
      <w:spacing w:line="240" w:lineRule="atLeast"/>
      <w:rPr>
        <w:rFonts w:ascii="Century Gothic" w:hAnsi="Century Gothic"/>
        <w:b/>
        <w:caps/>
        <w:sz w:val="20"/>
        <w:szCs w:val="20"/>
      </w:rPr>
    </w:pPr>
    <w:r w:rsidRPr="009671F1">
      <w:rPr>
        <w:rFonts w:ascii="Century Gothic" w:hAnsi="Century Gothic"/>
        <w:b/>
        <w:caps/>
        <w:sz w:val="20"/>
        <w:szCs w:val="20"/>
      </w:rPr>
      <w:t>PROGRAMA OPERATIVO ANUAL</w:t>
    </w:r>
    <w:r w:rsidR="007D3ADC">
      <w:rPr>
        <w:rFonts w:ascii="Century Gothic" w:hAnsi="Century Gothic"/>
        <w:b/>
        <w:caps/>
        <w:sz w:val="20"/>
        <w:szCs w:val="20"/>
      </w:rPr>
      <w:t>.</w:t>
    </w:r>
    <w:r w:rsidRPr="009671F1">
      <w:rPr>
        <w:rFonts w:ascii="Century Gothic" w:hAnsi="Century Gothic"/>
        <w:b/>
        <w:caps/>
        <w:sz w:val="20"/>
        <w:szCs w:val="20"/>
      </w:rPr>
      <w:t xml:space="preserve"> </w:t>
    </w:r>
  </w:p>
  <w:p w:rsidR="009671F1" w:rsidRPr="007D3ADC" w:rsidRDefault="009671F1" w:rsidP="00135EFB">
    <w:pPr>
      <w:pStyle w:val="Encabezado"/>
      <w:spacing w:line="240" w:lineRule="atLeast"/>
      <w:rPr>
        <w:rFonts w:ascii="Century Gothic" w:hAnsi="Century Gothic"/>
        <w:caps/>
        <w:sz w:val="20"/>
        <w:szCs w:val="20"/>
      </w:rPr>
    </w:pPr>
    <w:r w:rsidRPr="007D3ADC">
      <w:rPr>
        <w:rFonts w:ascii="Century Gothic" w:hAnsi="Century Gothic"/>
        <w:caps/>
        <w:sz w:val="20"/>
        <w:szCs w:val="20"/>
      </w:rPr>
      <w:t>Municipio de Cabo Corrientes, Jalisco.</w:t>
    </w:r>
  </w:p>
  <w:p w:rsidR="009671F1" w:rsidRPr="009671F1" w:rsidRDefault="009671F1" w:rsidP="00135EFB">
    <w:pPr>
      <w:pStyle w:val="Encabezado"/>
      <w:spacing w:line="240" w:lineRule="atLeast"/>
      <w:jc w:val="right"/>
      <w:rPr>
        <w:rFonts w:ascii="Century Gothic" w:hAnsi="Century Gothic" w:cs="Arial"/>
        <w:b/>
        <w:caps/>
        <w:sz w:val="20"/>
        <w:szCs w:val="20"/>
      </w:rPr>
    </w:pPr>
    <w:r w:rsidRPr="009671F1">
      <w:rPr>
        <w:rFonts w:ascii="Century Gothic" w:hAnsi="Century Gothic"/>
        <w:b/>
        <w:caps/>
        <w:noProof/>
        <w:sz w:val="20"/>
        <w:szCs w:val="20"/>
        <w:lang w:eastAsia="es-MX"/>
      </w:rPr>
      <mc:AlternateContent>
        <mc:Choice Requires="wps">
          <w:drawing>
            <wp:anchor distT="0" distB="0" distL="114300" distR="114300" simplePos="0" relativeHeight="251659264" behindDoc="0" locked="0" layoutInCell="1" allowOverlap="1" wp14:anchorId="41410FAF" wp14:editId="78039399">
              <wp:simplePos x="0" y="0"/>
              <wp:positionH relativeFrom="margin">
                <wp:align>left</wp:align>
              </wp:positionH>
              <wp:positionV relativeFrom="paragraph">
                <wp:posOffset>59104</wp:posOffset>
              </wp:positionV>
              <wp:extent cx="5825448" cy="0"/>
              <wp:effectExtent l="19050" t="19050" r="42545" b="114300"/>
              <wp:wrapNone/>
              <wp:docPr id="1" name="1 Conector recto"/>
              <wp:cNvGraphicFramePr/>
              <a:graphic xmlns:a="http://schemas.openxmlformats.org/drawingml/2006/main">
                <a:graphicData uri="http://schemas.microsoft.com/office/word/2010/wordprocessingShape">
                  <wps:wsp>
                    <wps:cNvCnPr/>
                    <wps:spPr>
                      <a:xfrm flipV="1">
                        <a:off x="0" y="0"/>
                        <a:ext cx="5825448" cy="0"/>
                      </a:xfrm>
                      <a:prstGeom prst="line">
                        <a:avLst/>
                      </a:prstGeom>
                      <a:ln w="38100">
                        <a:solidFill>
                          <a:schemeClr val="bg1">
                            <a:lumMod val="50000"/>
                          </a:schemeClr>
                        </a:solidFill>
                      </a:ln>
                      <a:effectLst>
                        <a:reflection blurRad="6350" stA="50000" endA="300" endPos="90000" dist="50800" dir="5400000" sy="-100000" algn="bl" rotWithShape="0"/>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23584" id="1 Conector recto"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65pt" to="458.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" strokecolor="#7f7f7f [1612]" strokeweight="3pt">
              <v:stroke joinstyle="miter"/>
              <w10:wrap anchorx="margin"/>
            </v:line>
          </w:pict>
        </mc:Fallback>
      </mc:AlternateContent>
    </w:r>
  </w:p>
  <w:p w:rsidR="009671F1" w:rsidRPr="007D3ADC" w:rsidRDefault="009671F1" w:rsidP="00135EFB">
    <w:pPr>
      <w:pStyle w:val="Encabezado"/>
      <w:spacing w:line="240" w:lineRule="atLeast"/>
      <w:rPr>
        <w:rFonts w:ascii="Century Gothic" w:hAnsi="Century Gothic" w:cs="Arial"/>
        <w:b/>
        <w:caps/>
        <w:sz w:val="20"/>
        <w:szCs w:val="20"/>
      </w:rPr>
    </w:pPr>
    <w:r w:rsidRPr="007D3ADC">
      <w:rPr>
        <w:rFonts w:ascii="Century Gothic" w:hAnsi="Century Gothic" w:cs="Arial"/>
        <w:b/>
        <w:caps/>
        <w:sz w:val="20"/>
        <w:szCs w:val="20"/>
      </w:rPr>
      <w:t>dirección de obras públicas</w:t>
    </w:r>
    <w:r w:rsidR="007D3ADC" w:rsidRPr="007D3ADC">
      <w:rPr>
        <w:rFonts w:ascii="Century Gothic" w:hAnsi="Century Gothic" w:cs="Arial"/>
        <w:b/>
        <w:caps/>
        <w:sz w:val="20"/>
        <w:szCs w:val="20"/>
      </w:rPr>
      <w:t>.</w:t>
    </w:r>
  </w:p>
  <w:p w:rsidR="009671F1" w:rsidRDefault="009671F1" w:rsidP="007D3ADC">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BA8" w:rsidRPr="009671F1" w:rsidRDefault="00D07BA8" w:rsidP="00D07BA8">
    <w:pPr>
      <w:pStyle w:val="Encabezado"/>
      <w:spacing w:line="240" w:lineRule="atLeast"/>
      <w:rPr>
        <w:rFonts w:ascii="Century Gothic" w:hAnsi="Century Gothic"/>
        <w:b/>
        <w:caps/>
        <w:sz w:val="20"/>
        <w:szCs w:val="20"/>
      </w:rPr>
    </w:pPr>
    <w:r w:rsidRPr="009671F1">
      <w:rPr>
        <w:rFonts w:ascii="Century Gothic" w:hAnsi="Century Gothic"/>
        <w:b/>
        <w:caps/>
        <w:sz w:val="20"/>
        <w:szCs w:val="20"/>
      </w:rPr>
      <w:t>PROGRAMA OPERATIVO ANUAL</w:t>
    </w:r>
    <w:r>
      <w:rPr>
        <w:rFonts w:ascii="Century Gothic" w:hAnsi="Century Gothic"/>
        <w:b/>
        <w:caps/>
        <w:sz w:val="20"/>
        <w:szCs w:val="20"/>
      </w:rPr>
      <w:t>.</w:t>
    </w:r>
    <w:r w:rsidRPr="009671F1">
      <w:rPr>
        <w:rFonts w:ascii="Century Gothic" w:hAnsi="Century Gothic"/>
        <w:b/>
        <w:caps/>
        <w:sz w:val="20"/>
        <w:szCs w:val="20"/>
      </w:rPr>
      <w:t xml:space="preserve"> </w:t>
    </w:r>
  </w:p>
  <w:p w:rsidR="00D07BA8" w:rsidRPr="007D3ADC" w:rsidRDefault="00D07BA8" w:rsidP="00D07BA8">
    <w:pPr>
      <w:pStyle w:val="Encabezado"/>
      <w:spacing w:line="240" w:lineRule="atLeast"/>
      <w:rPr>
        <w:rFonts w:ascii="Century Gothic" w:hAnsi="Century Gothic"/>
        <w:caps/>
        <w:sz w:val="20"/>
        <w:szCs w:val="20"/>
      </w:rPr>
    </w:pPr>
    <w:r w:rsidRPr="007D3ADC">
      <w:rPr>
        <w:rFonts w:ascii="Century Gothic" w:hAnsi="Century Gothic"/>
        <w:caps/>
        <w:sz w:val="20"/>
        <w:szCs w:val="20"/>
      </w:rPr>
      <w:t>Municipio de Cabo Corrientes, Jalisco.</w:t>
    </w:r>
  </w:p>
  <w:p w:rsidR="00D07BA8" w:rsidRPr="009671F1" w:rsidRDefault="00D07BA8" w:rsidP="00D07BA8">
    <w:pPr>
      <w:pStyle w:val="Encabezado"/>
      <w:spacing w:line="240" w:lineRule="atLeast"/>
      <w:jc w:val="right"/>
      <w:rPr>
        <w:rFonts w:ascii="Century Gothic" w:hAnsi="Century Gothic" w:cs="Arial"/>
        <w:b/>
        <w:caps/>
        <w:sz w:val="20"/>
        <w:szCs w:val="20"/>
      </w:rPr>
    </w:pPr>
    <w:r w:rsidRPr="005113B1">
      <w:rPr>
        <w:rFonts w:ascii="Century Gothic" w:hAnsi="Century Gothic"/>
        <w:b/>
        <w:caps/>
        <w:noProof/>
        <w:color w:val="A6A6A6" w:themeColor="background1" w:themeShade="A6"/>
        <w:sz w:val="20"/>
        <w:szCs w:val="20"/>
        <w:lang w:eastAsia="es-MX"/>
      </w:rPr>
      <mc:AlternateContent>
        <mc:Choice Requires="wps">
          <w:drawing>
            <wp:anchor distT="0" distB="0" distL="114300" distR="114300" simplePos="0" relativeHeight="251663360" behindDoc="0" locked="0" layoutInCell="1" allowOverlap="1" wp14:anchorId="3E8E47C2" wp14:editId="7363AB54">
              <wp:simplePos x="0" y="0"/>
              <wp:positionH relativeFrom="margin">
                <wp:align>left</wp:align>
              </wp:positionH>
              <wp:positionV relativeFrom="paragraph">
                <wp:posOffset>59104</wp:posOffset>
              </wp:positionV>
              <wp:extent cx="5825448" cy="0"/>
              <wp:effectExtent l="19050" t="19050" r="42545" b="114300"/>
              <wp:wrapNone/>
              <wp:docPr id="2" name="1 Conector recto"/>
              <wp:cNvGraphicFramePr/>
              <a:graphic xmlns:a="http://schemas.openxmlformats.org/drawingml/2006/main">
                <a:graphicData uri="http://schemas.microsoft.com/office/word/2010/wordprocessingShape">
                  <wps:wsp>
                    <wps:cNvCnPr/>
                    <wps:spPr>
                      <a:xfrm flipV="1">
                        <a:off x="0" y="0"/>
                        <a:ext cx="5825448" cy="0"/>
                      </a:xfrm>
                      <a:prstGeom prst="line">
                        <a:avLst/>
                      </a:prstGeom>
                      <a:ln w="38100">
                        <a:solidFill>
                          <a:schemeClr val="bg1">
                            <a:lumMod val="50000"/>
                          </a:schemeClr>
                        </a:solidFill>
                      </a:ln>
                      <a:effectLst>
                        <a:reflection blurRad="6350" stA="50000" endA="300" endPos="90000" dist="50800" dir="5400000" sy="-100000" algn="bl" rotWithShape="0"/>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39A62" id="1 Conector recto"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65pt" to="458.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" strokecolor="#7f7f7f [1612]" strokeweight="3pt">
              <v:stroke joinstyle="miter"/>
              <w10:wrap anchorx="margin"/>
            </v:line>
          </w:pict>
        </mc:Fallback>
      </mc:AlternateContent>
    </w:r>
  </w:p>
  <w:p w:rsidR="00D07BA8" w:rsidRPr="007D3ADC" w:rsidRDefault="00F27134" w:rsidP="00D07BA8">
    <w:pPr>
      <w:pStyle w:val="Encabezado"/>
      <w:spacing w:line="240" w:lineRule="atLeast"/>
      <w:rPr>
        <w:rFonts w:ascii="Century Gothic" w:hAnsi="Century Gothic" w:cs="Arial"/>
        <w:b/>
        <w:caps/>
        <w:sz w:val="20"/>
        <w:szCs w:val="20"/>
      </w:rPr>
    </w:pPr>
    <w:r>
      <w:rPr>
        <w:rFonts w:ascii="Century Gothic" w:hAnsi="Century Gothic" w:cs="Arial"/>
        <w:b/>
        <w:caps/>
        <w:sz w:val="20"/>
        <w:szCs w:val="20"/>
      </w:rPr>
      <w:t>dirección de planeación y desarrollo urbano.</w:t>
    </w:r>
  </w:p>
  <w:p w:rsidR="00B41DA1" w:rsidRPr="00B41DA1" w:rsidRDefault="00B41DA1" w:rsidP="00B41DA1">
    <w:pPr>
      <w:pStyle w:val="Encabezado"/>
      <w:spacing w:line="240" w:lineRule="atLeast"/>
      <w:rPr>
        <w:rFonts w:ascii="Century Gothic" w:hAnsi="Century Gothic" w:cs="Arial"/>
        <w:b/>
        <w:cap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43DE9"/>
    <w:multiLevelType w:val="hybridMultilevel"/>
    <w:tmpl w:val="AABEBD68"/>
    <w:lvl w:ilvl="0" w:tplc="DC38D0B0">
      <w:numFmt w:val="bullet"/>
      <w:lvlText w:val="-"/>
      <w:lvlJc w:val="left"/>
      <w:pPr>
        <w:ind w:left="1068" w:hanging="360"/>
      </w:pPr>
      <w:rPr>
        <w:rFonts w:ascii="Century Gothic" w:eastAsiaTheme="minorHAnsi" w:hAnsi="Century Gothic"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067A2BE0"/>
    <w:multiLevelType w:val="hybridMultilevel"/>
    <w:tmpl w:val="BDE0F55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D97279"/>
    <w:multiLevelType w:val="hybridMultilevel"/>
    <w:tmpl w:val="A1D02A0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9E0375"/>
    <w:multiLevelType w:val="hybridMultilevel"/>
    <w:tmpl w:val="91EA380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5E6C05"/>
    <w:multiLevelType w:val="hybridMultilevel"/>
    <w:tmpl w:val="967A6A84"/>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138917AF"/>
    <w:multiLevelType w:val="hybridMultilevel"/>
    <w:tmpl w:val="9A08CCC8"/>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1BB36223"/>
    <w:multiLevelType w:val="hybridMultilevel"/>
    <w:tmpl w:val="5B8A486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F8E17C0"/>
    <w:multiLevelType w:val="hybridMultilevel"/>
    <w:tmpl w:val="9DDC67B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50E7944"/>
    <w:multiLevelType w:val="hybridMultilevel"/>
    <w:tmpl w:val="FACAAB9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6436E5C"/>
    <w:multiLevelType w:val="hybridMultilevel"/>
    <w:tmpl w:val="398049FC"/>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6E1B54BD"/>
    <w:multiLevelType w:val="hybridMultilevel"/>
    <w:tmpl w:val="3C7A66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5B04361"/>
    <w:multiLevelType w:val="hybridMultilevel"/>
    <w:tmpl w:val="4B3499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11"/>
  </w:num>
  <w:num w:numId="5">
    <w:abstractNumId w:val="10"/>
  </w:num>
  <w:num w:numId="6">
    <w:abstractNumId w:val="3"/>
  </w:num>
  <w:num w:numId="7">
    <w:abstractNumId w:val="2"/>
  </w:num>
  <w:num w:numId="8">
    <w:abstractNumId w:val="7"/>
  </w:num>
  <w:num w:numId="9">
    <w:abstractNumId w:val="8"/>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F1"/>
    <w:rsid w:val="00001092"/>
    <w:rsid w:val="00007943"/>
    <w:rsid w:val="00016CCC"/>
    <w:rsid w:val="00095AE9"/>
    <w:rsid w:val="000D6B0D"/>
    <w:rsid w:val="00121AAC"/>
    <w:rsid w:val="00135EFB"/>
    <w:rsid w:val="00142364"/>
    <w:rsid w:val="00194112"/>
    <w:rsid w:val="001A175D"/>
    <w:rsid w:val="001D1CC7"/>
    <w:rsid w:val="001E0A5F"/>
    <w:rsid w:val="001E0E7E"/>
    <w:rsid w:val="001F5DB6"/>
    <w:rsid w:val="00210C8D"/>
    <w:rsid w:val="00230E05"/>
    <w:rsid w:val="0026255D"/>
    <w:rsid w:val="00282D51"/>
    <w:rsid w:val="002835FB"/>
    <w:rsid w:val="002A0379"/>
    <w:rsid w:val="002A3AB3"/>
    <w:rsid w:val="002B3632"/>
    <w:rsid w:val="002B687F"/>
    <w:rsid w:val="002C0561"/>
    <w:rsid w:val="002D3427"/>
    <w:rsid w:val="002F2EBE"/>
    <w:rsid w:val="00306BBC"/>
    <w:rsid w:val="00307989"/>
    <w:rsid w:val="003145EE"/>
    <w:rsid w:val="00320F2A"/>
    <w:rsid w:val="00363643"/>
    <w:rsid w:val="00370350"/>
    <w:rsid w:val="0038134B"/>
    <w:rsid w:val="00384E07"/>
    <w:rsid w:val="003963A5"/>
    <w:rsid w:val="003C5CBA"/>
    <w:rsid w:val="003D18AF"/>
    <w:rsid w:val="003D6D8B"/>
    <w:rsid w:val="00454600"/>
    <w:rsid w:val="00465C7B"/>
    <w:rsid w:val="004C256E"/>
    <w:rsid w:val="004D4580"/>
    <w:rsid w:val="004D4FFE"/>
    <w:rsid w:val="004F5A30"/>
    <w:rsid w:val="005113B1"/>
    <w:rsid w:val="00543D1E"/>
    <w:rsid w:val="005B4082"/>
    <w:rsid w:val="005C484F"/>
    <w:rsid w:val="005D07A7"/>
    <w:rsid w:val="005E4315"/>
    <w:rsid w:val="0062159C"/>
    <w:rsid w:val="00657A8D"/>
    <w:rsid w:val="00666655"/>
    <w:rsid w:val="006B6EB6"/>
    <w:rsid w:val="006C1BE9"/>
    <w:rsid w:val="006C21B8"/>
    <w:rsid w:val="006C3828"/>
    <w:rsid w:val="007054B1"/>
    <w:rsid w:val="00715E8F"/>
    <w:rsid w:val="007302E5"/>
    <w:rsid w:val="007575A6"/>
    <w:rsid w:val="007C024D"/>
    <w:rsid w:val="007D3ADC"/>
    <w:rsid w:val="007D56B8"/>
    <w:rsid w:val="007D5E95"/>
    <w:rsid w:val="00834533"/>
    <w:rsid w:val="00881847"/>
    <w:rsid w:val="008A2C00"/>
    <w:rsid w:val="008D1C7D"/>
    <w:rsid w:val="008F690A"/>
    <w:rsid w:val="009030B2"/>
    <w:rsid w:val="00911C9B"/>
    <w:rsid w:val="0093575B"/>
    <w:rsid w:val="009463ED"/>
    <w:rsid w:val="009671F1"/>
    <w:rsid w:val="009A3B9D"/>
    <w:rsid w:val="009A63AE"/>
    <w:rsid w:val="009B45A4"/>
    <w:rsid w:val="009B6749"/>
    <w:rsid w:val="00A1779B"/>
    <w:rsid w:val="00A377EF"/>
    <w:rsid w:val="00AA5AE3"/>
    <w:rsid w:val="00AF0264"/>
    <w:rsid w:val="00B1290D"/>
    <w:rsid w:val="00B12B07"/>
    <w:rsid w:val="00B41DA1"/>
    <w:rsid w:val="00B75A80"/>
    <w:rsid w:val="00BB0208"/>
    <w:rsid w:val="00BF5903"/>
    <w:rsid w:val="00C3458B"/>
    <w:rsid w:val="00C81502"/>
    <w:rsid w:val="00C97D7E"/>
    <w:rsid w:val="00CA1340"/>
    <w:rsid w:val="00CB6FAB"/>
    <w:rsid w:val="00CD7624"/>
    <w:rsid w:val="00CE0402"/>
    <w:rsid w:val="00D07BA8"/>
    <w:rsid w:val="00D212AD"/>
    <w:rsid w:val="00D60781"/>
    <w:rsid w:val="00D71811"/>
    <w:rsid w:val="00DB2D94"/>
    <w:rsid w:val="00E13D98"/>
    <w:rsid w:val="00E20946"/>
    <w:rsid w:val="00E464BC"/>
    <w:rsid w:val="00E807FC"/>
    <w:rsid w:val="00F27134"/>
    <w:rsid w:val="00F535F9"/>
    <w:rsid w:val="00F557EA"/>
    <w:rsid w:val="00F572AE"/>
    <w:rsid w:val="00F60DCE"/>
    <w:rsid w:val="00F62D36"/>
    <w:rsid w:val="00F730C4"/>
    <w:rsid w:val="00F91F82"/>
    <w:rsid w:val="00FC7C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413DA6-4FF1-40B1-9BE4-0807326A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7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71F1"/>
  </w:style>
  <w:style w:type="paragraph" w:styleId="Piedepgina">
    <w:name w:val="footer"/>
    <w:basedOn w:val="Normal"/>
    <w:link w:val="PiedepginaCar"/>
    <w:uiPriority w:val="99"/>
    <w:unhideWhenUsed/>
    <w:rsid w:val="00967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71F1"/>
  </w:style>
  <w:style w:type="paragraph" w:styleId="Prrafodelista">
    <w:name w:val="List Paragraph"/>
    <w:basedOn w:val="Normal"/>
    <w:uiPriority w:val="34"/>
    <w:qFormat/>
    <w:rsid w:val="002C0561"/>
    <w:pPr>
      <w:ind w:left="720"/>
      <w:contextualSpacing/>
    </w:pPr>
  </w:style>
  <w:style w:type="paragraph" w:styleId="Sinespaciado">
    <w:name w:val="No Spacing"/>
    <w:link w:val="SinespaciadoCar"/>
    <w:uiPriority w:val="1"/>
    <w:qFormat/>
    <w:rsid w:val="0037035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70350"/>
    <w:rPr>
      <w:rFonts w:eastAsiaTheme="minorEastAsia"/>
      <w:lang w:eastAsia="es-MX"/>
    </w:rPr>
  </w:style>
  <w:style w:type="character" w:styleId="Hipervnculo">
    <w:name w:val="Hyperlink"/>
    <w:basedOn w:val="Fuentedeprrafopredeter"/>
    <w:uiPriority w:val="99"/>
    <w:unhideWhenUsed/>
    <w:rsid w:val="002B3632"/>
    <w:rPr>
      <w:color w:val="A5300F" w:themeColor="accent1"/>
      <w:u w:val="none"/>
    </w:rPr>
  </w:style>
  <w:style w:type="paragraph" w:styleId="Puesto">
    <w:name w:val="Title"/>
    <w:basedOn w:val="Normal"/>
    <w:next w:val="Normal"/>
    <w:link w:val="PuestoCar"/>
    <w:uiPriority w:val="1"/>
    <w:qFormat/>
    <w:rsid w:val="002B3632"/>
    <w:pPr>
      <w:spacing w:after="0" w:line="192" w:lineRule="auto"/>
      <w:ind w:left="-72"/>
      <w:contextualSpacing/>
    </w:pPr>
    <w:rPr>
      <w:rFonts w:asciiTheme="majorHAnsi" w:eastAsiaTheme="majorEastAsia" w:hAnsiTheme="majorHAnsi" w:cstheme="majorBidi"/>
      <w:caps/>
      <w:color w:val="404040" w:themeColor="text1" w:themeTint="BF"/>
      <w:kern w:val="28"/>
      <w:sz w:val="180"/>
      <w:szCs w:val="28"/>
      <w:lang w:val="en-US" w:eastAsia="ja-JP"/>
      <w14:ligatures w14:val="standard"/>
    </w:rPr>
  </w:style>
  <w:style w:type="character" w:customStyle="1" w:styleId="PuestoCar">
    <w:name w:val="Puesto Car"/>
    <w:basedOn w:val="Fuentedeprrafopredeter"/>
    <w:link w:val="Puesto"/>
    <w:uiPriority w:val="1"/>
    <w:rsid w:val="002B3632"/>
    <w:rPr>
      <w:rFonts w:asciiTheme="majorHAnsi" w:eastAsiaTheme="majorEastAsia" w:hAnsiTheme="majorHAnsi" w:cstheme="majorBidi"/>
      <w:caps/>
      <w:color w:val="404040" w:themeColor="text1" w:themeTint="BF"/>
      <w:kern w:val="28"/>
      <w:sz w:val="180"/>
      <w:szCs w:val="28"/>
      <w:lang w:val="en-US" w:eastAsia="ja-JP"/>
      <w14:ligatures w14:val="standard"/>
    </w:rPr>
  </w:style>
  <w:style w:type="character" w:styleId="Textoennegrita">
    <w:name w:val="Strong"/>
    <w:basedOn w:val="Fuentedeprrafopredeter"/>
    <w:uiPriority w:val="1"/>
    <w:qFormat/>
    <w:rsid w:val="002B3632"/>
    <w:rPr>
      <w:b w:val="0"/>
      <w:bCs w:val="0"/>
      <w:color w:val="A5300F" w:themeColor="accent1"/>
    </w:rPr>
  </w:style>
  <w:style w:type="paragraph" w:customStyle="1" w:styleId="Ttulodeevento">
    <w:name w:val="Título de evento"/>
    <w:basedOn w:val="Normal"/>
    <w:uiPriority w:val="1"/>
    <w:qFormat/>
    <w:rsid w:val="002B3632"/>
    <w:pPr>
      <w:spacing w:before="540" w:after="0" w:line="216" w:lineRule="auto"/>
    </w:pPr>
    <w:rPr>
      <w:rFonts w:asciiTheme="majorHAnsi" w:eastAsiaTheme="majorEastAsia" w:hAnsiTheme="majorHAnsi" w:cstheme="majorBidi"/>
      <w:caps/>
      <w:color w:val="A5300F" w:themeColor="accent1"/>
      <w:kern w:val="2"/>
      <w:sz w:val="48"/>
      <w:szCs w:val="28"/>
      <w:lang w:val="en-US" w:eastAsia="ja-JP"/>
      <w14:ligatures w14:val="standard"/>
    </w:rPr>
  </w:style>
  <w:style w:type="paragraph" w:styleId="Textodebloque">
    <w:name w:val="Block Text"/>
    <w:basedOn w:val="Normal"/>
    <w:uiPriority w:val="1"/>
    <w:unhideWhenUsed/>
    <w:qFormat/>
    <w:rsid w:val="002B3632"/>
    <w:pPr>
      <w:spacing w:after="0" w:line="276" w:lineRule="auto"/>
    </w:pPr>
    <w:rPr>
      <w:color w:val="404040" w:themeColor="text1" w:themeTint="BF"/>
      <w:kern w:val="2"/>
      <w:sz w:val="28"/>
      <w:szCs w:val="28"/>
      <w:lang w:val="en-US"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5368">
      <w:bodyDiv w:val="1"/>
      <w:marLeft w:val="0"/>
      <w:marRight w:val="0"/>
      <w:marTop w:val="0"/>
      <w:marBottom w:val="0"/>
      <w:divBdr>
        <w:top w:val="none" w:sz="0" w:space="0" w:color="auto"/>
        <w:left w:val="none" w:sz="0" w:space="0" w:color="auto"/>
        <w:bottom w:val="none" w:sz="0" w:space="0" w:color="auto"/>
        <w:right w:val="none" w:sz="0" w:space="0" w:color="auto"/>
      </w:divBdr>
    </w:div>
    <w:div w:id="54670157">
      <w:bodyDiv w:val="1"/>
      <w:marLeft w:val="0"/>
      <w:marRight w:val="0"/>
      <w:marTop w:val="0"/>
      <w:marBottom w:val="0"/>
      <w:divBdr>
        <w:top w:val="none" w:sz="0" w:space="0" w:color="auto"/>
        <w:left w:val="none" w:sz="0" w:space="0" w:color="auto"/>
        <w:bottom w:val="none" w:sz="0" w:space="0" w:color="auto"/>
        <w:right w:val="none" w:sz="0" w:space="0" w:color="auto"/>
      </w:divBdr>
    </w:div>
    <w:div w:id="93717748">
      <w:bodyDiv w:val="1"/>
      <w:marLeft w:val="0"/>
      <w:marRight w:val="0"/>
      <w:marTop w:val="0"/>
      <w:marBottom w:val="0"/>
      <w:divBdr>
        <w:top w:val="none" w:sz="0" w:space="0" w:color="auto"/>
        <w:left w:val="none" w:sz="0" w:space="0" w:color="auto"/>
        <w:bottom w:val="none" w:sz="0" w:space="0" w:color="auto"/>
        <w:right w:val="none" w:sz="0" w:space="0" w:color="auto"/>
      </w:divBdr>
    </w:div>
    <w:div w:id="112554950">
      <w:bodyDiv w:val="1"/>
      <w:marLeft w:val="0"/>
      <w:marRight w:val="0"/>
      <w:marTop w:val="0"/>
      <w:marBottom w:val="0"/>
      <w:divBdr>
        <w:top w:val="none" w:sz="0" w:space="0" w:color="auto"/>
        <w:left w:val="none" w:sz="0" w:space="0" w:color="auto"/>
        <w:bottom w:val="none" w:sz="0" w:space="0" w:color="auto"/>
        <w:right w:val="none" w:sz="0" w:space="0" w:color="auto"/>
      </w:divBdr>
    </w:div>
    <w:div w:id="257451970">
      <w:bodyDiv w:val="1"/>
      <w:marLeft w:val="0"/>
      <w:marRight w:val="0"/>
      <w:marTop w:val="0"/>
      <w:marBottom w:val="0"/>
      <w:divBdr>
        <w:top w:val="none" w:sz="0" w:space="0" w:color="auto"/>
        <w:left w:val="none" w:sz="0" w:space="0" w:color="auto"/>
        <w:bottom w:val="none" w:sz="0" w:space="0" w:color="auto"/>
        <w:right w:val="none" w:sz="0" w:space="0" w:color="auto"/>
      </w:divBdr>
    </w:div>
    <w:div w:id="294725064">
      <w:bodyDiv w:val="1"/>
      <w:marLeft w:val="0"/>
      <w:marRight w:val="0"/>
      <w:marTop w:val="0"/>
      <w:marBottom w:val="0"/>
      <w:divBdr>
        <w:top w:val="none" w:sz="0" w:space="0" w:color="auto"/>
        <w:left w:val="none" w:sz="0" w:space="0" w:color="auto"/>
        <w:bottom w:val="none" w:sz="0" w:space="0" w:color="auto"/>
        <w:right w:val="none" w:sz="0" w:space="0" w:color="auto"/>
      </w:divBdr>
    </w:div>
    <w:div w:id="349181119">
      <w:bodyDiv w:val="1"/>
      <w:marLeft w:val="0"/>
      <w:marRight w:val="0"/>
      <w:marTop w:val="0"/>
      <w:marBottom w:val="0"/>
      <w:divBdr>
        <w:top w:val="none" w:sz="0" w:space="0" w:color="auto"/>
        <w:left w:val="none" w:sz="0" w:space="0" w:color="auto"/>
        <w:bottom w:val="none" w:sz="0" w:space="0" w:color="auto"/>
        <w:right w:val="none" w:sz="0" w:space="0" w:color="auto"/>
      </w:divBdr>
    </w:div>
    <w:div w:id="404647794">
      <w:bodyDiv w:val="1"/>
      <w:marLeft w:val="0"/>
      <w:marRight w:val="0"/>
      <w:marTop w:val="0"/>
      <w:marBottom w:val="0"/>
      <w:divBdr>
        <w:top w:val="none" w:sz="0" w:space="0" w:color="auto"/>
        <w:left w:val="none" w:sz="0" w:space="0" w:color="auto"/>
        <w:bottom w:val="none" w:sz="0" w:space="0" w:color="auto"/>
        <w:right w:val="none" w:sz="0" w:space="0" w:color="auto"/>
      </w:divBdr>
    </w:div>
    <w:div w:id="414977700">
      <w:bodyDiv w:val="1"/>
      <w:marLeft w:val="0"/>
      <w:marRight w:val="0"/>
      <w:marTop w:val="0"/>
      <w:marBottom w:val="0"/>
      <w:divBdr>
        <w:top w:val="none" w:sz="0" w:space="0" w:color="auto"/>
        <w:left w:val="none" w:sz="0" w:space="0" w:color="auto"/>
        <w:bottom w:val="none" w:sz="0" w:space="0" w:color="auto"/>
        <w:right w:val="none" w:sz="0" w:space="0" w:color="auto"/>
      </w:divBdr>
    </w:div>
    <w:div w:id="492140799">
      <w:bodyDiv w:val="1"/>
      <w:marLeft w:val="0"/>
      <w:marRight w:val="0"/>
      <w:marTop w:val="0"/>
      <w:marBottom w:val="0"/>
      <w:divBdr>
        <w:top w:val="none" w:sz="0" w:space="0" w:color="auto"/>
        <w:left w:val="none" w:sz="0" w:space="0" w:color="auto"/>
        <w:bottom w:val="none" w:sz="0" w:space="0" w:color="auto"/>
        <w:right w:val="none" w:sz="0" w:space="0" w:color="auto"/>
      </w:divBdr>
    </w:div>
    <w:div w:id="585724139">
      <w:bodyDiv w:val="1"/>
      <w:marLeft w:val="0"/>
      <w:marRight w:val="0"/>
      <w:marTop w:val="0"/>
      <w:marBottom w:val="0"/>
      <w:divBdr>
        <w:top w:val="none" w:sz="0" w:space="0" w:color="auto"/>
        <w:left w:val="none" w:sz="0" w:space="0" w:color="auto"/>
        <w:bottom w:val="none" w:sz="0" w:space="0" w:color="auto"/>
        <w:right w:val="none" w:sz="0" w:space="0" w:color="auto"/>
      </w:divBdr>
    </w:div>
    <w:div w:id="635838905">
      <w:bodyDiv w:val="1"/>
      <w:marLeft w:val="0"/>
      <w:marRight w:val="0"/>
      <w:marTop w:val="0"/>
      <w:marBottom w:val="0"/>
      <w:divBdr>
        <w:top w:val="none" w:sz="0" w:space="0" w:color="auto"/>
        <w:left w:val="none" w:sz="0" w:space="0" w:color="auto"/>
        <w:bottom w:val="none" w:sz="0" w:space="0" w:color="auto"/>
        <w:right w:val="none" w:sz="0" w:space="0" w:color="auto"/>
      </w:divBdr>
    </w:div>
    <w:div w:id="690227449">
      <w:bodyDiv w:val="1"/>
      <w:marLeft w:val="0"/>
      <w:marRight w:val="0"/>
      <w:marTop w:val="0"/>
      <w:marBottom w:val="0"/>
      <w:divBdr>
        <w:top w:val="none" w:sz="0" w:space="0" w:color="auto"/>
        <w:left w:val="none" w:sz="0" w:space="0" w:color="auto"/>
        <w:bottom w:val="none" w:sz="0" w:space="0" w:color="auto"/>
        <w:right w:val="none" w:sz="0" w:space="0" w:color="auto"/>
      </w:divBdr>
    </w:div>
    <w:div w:id="852765666">
      <w:bodyDiv w:val="1"/>
      <w:marLeft w:val="0"/>
      <w:marRight w:val="0"/>
      <w:marTop w:val="0"/>
      <w:marBottom w:val="0"/>
      <w:divBdr>
        <w:top w:val="none" w:sz="0" w:space="0" w:color="auto"/>
        <w:left w:val="none" w:sz="0" w:space="0" w:color="auto"/>
        <w:bottom w:val="none" w:sz="0" w:space="0" w:color="auto"/>
        <w:right w:val="none" w:sz="0" w:space="0" w:color="auto"/>
      </w:divBdr>
    </w:div>
    <w:div w:id="925069637">
      <w:bodyDiv w:val="1"/>
      <w:marLeft w:val="0"/>
      <w:marRight w:val="0"/>
      <w:marTop w:val="0"/>
      <w:marBottom w:val="0"/>
      <w:divBdr>
        <w:top w:val="none" w:sz="0" w:space="0" w:color="auto"/>
        <w:left w:val="none" w:sz="0" w:space="0" w:color="auto"/>
        <w:bottom w:val="none" w:sz="0" w:space="0" w:color="auto"/>
        <w:right w:val="none" w:sz="0" w:space="0" w:color="auto"/>
      </w:divBdr>
    </w:div>
    <w:div w:id="1061977599">
      <w:bodyDiv w:val="1"/>
      <w:marLeft w:val="0"/>
      <w:marRight w:val="0"/>
      <w:marTop w:val="0"/>
      <w:marBottom w:val="0"/>
      <w:divBdr>
        <w:top w:val="none" w:sz="0" w:space="0" w:color="auto"/>
        <w:left w:val="none" w:sz="0" w:space="0" w:color="auto"/>
        <w:bottom w:val="none" w:sz="0" w:space="0" w:color="auto"/>
        <w:right w:val="none" w:sz="0" w:space="0" w:color="auto"/>
      </w:divBdr>
    </w:div>
    <w:div w:id="1139541013">
      <w:bodyDiv w:val="1"/>
      <w:marLeft w:val="0"/>
      <w:marRight w:val="0"/>
      <w:marTop w:val="0"/>
      <w:marBottom w:val="0"/>
      <w:divBdr>
        <w:top w:val="none" w:sz="0" w:space="0" w:color="auto"/>
        <w:left w:val="none" w:sz="0" w:space="0" w:color="auto"/>
        <w:bottom w:val="none" w:sz="0" w:space="0" w:color="auto"/>
        <w:right w:val="none" w:sz="0" w:space="0" w:color="auto"/>
      </w:divBdr>
    </w:div>
    <w:div w:id="1236818021">
      <w:bodyDiv w:val="1"/>
      <w:marLeft w:val="0"/>
      <w:marRight w:val="0"/>
      <w:marTop w:val="0"/>
      <w:marBottom w:val="0"/>
      <w:divBdr>
        <w:top w:val="none" w:sz="0" w:space="0" w:color="auto"/>
        <w:left w:val="none" w:sz="0" w:space="0" w:color="auto"/>
        <w:bottom w:val="none" w:sz="0" w:space="0" w:color="auto"/>
        <w:right w:val="none" w:sz="0" w:space="0" w:color="auto"/>
      </w:divBdr>
    </w:div>
    <w:div w:id="1238858010">
      <w:bodyDiv w:val="1"/>
      <w:marLeft w:val="0"/>
      <w:marRight w:val="0"/>
      <w:marTop w:val="0"/>
      <w:marBottom w:val="0"/>
      <w:divBdr>
        <w:top w:val="none" w:sz="0" w:space="0" w:color="auto"/>
        <w:left w:val="none" w:sz="0" w:space="0" w:color="auto"/>
        <w:bottom w:val="none" w:sz="0" w:space="0" w:color="auto"/>
        <w:right w:val="none" w:sz="0" w:space="0" w:color="auto"/>
      </w:divBdr>
    </w:div>
    <w:div w:id="1301377845">
      <w:bodyDiv w:val="1"/>
      <w:marLeft w:val="0"/>
      <w:marRight w:val="0"/>
      <w:marTop w:val="0"/>
      <w:marBottom w:val="0"/>
      <w:divBdr>
        <w:top w:val="none" w:sz="0" w:space="0" w:color="auto"/>
        <w:left w:val="none" w:sz="0" w:space="0" w:color="auto"/>
        <w:bottom w:val="none" w:sz="0" w:space="0" w:color="auto"/>
        <w:right w:val="none" w:sz="0" w:space="0" w:color="auto"/>
      </w:divBdr>
    </w:div>
    <w:div w:id="1307973144">
      <w:bodyDiv w:val="1"/>
      <w:marLeft w:val="0"/>
      <w:marRight w:val="0"/>
      <w:marTop w:val="0"/>
      <w:marBottom w:val="0"/>
      <w:divBdr>
        <w:top w:val="none" w:sz="0" w:space="0" w:color="auto"/>
        <w:left w:val="none" w:sz="0" w:space="0" w:color="auto"/>
        <w:bottom w:val="none" w:sz="0" w:space="0" w:color="auto"/>
        <w:right w:val="none" w:sz="0" w:space="0" w:color="auto"/>
      </w:divBdr>
    </w:div>
    <w:div w:id="1318992528">
      <w:bodyDiv w:val="1"/>
      <w:marLeft w:val="0"/>
      <w:marRight w:val="0"/>
      <w:marTop w:val="0"/>
      <w:marBottom w:val="0"/>
      <w:divBdr>
        <w:top w:val="none" w:sz="0" w:space="0" w:color="auto"/>
        <w:left w:val="none" w:sz="0" w:space="0" w:color="auto"/>
        <w:bottom w:val="none" w:sz="0" w:space="0" w:color="auto"/>
        <w:right w:val="none" w:sz="0" w:space="0" w:color="auto"/>
      </w:divBdr>
    </w:div>
    <w:div w:id="1338342987">
      <w:bodyDiv w:val="1"/>
      <w:marLeft w:val="0"/>
      <w:marRight w:val="0"/>
      <w:marTop w:val="0"/>
      <w:marBottom w:val="0"/>
      <w:divBdr>
        <w:top w:val="none" w:sz="0" w:space="0" w:color="auto"/>
        <w:left w:val="none" w:sz="0" w:space="0" w:color="auto"/>
        <w:bottom w:val="none" w:sz="0" w:space="0" w:color="auto"/>
        <w:right w:val="none" w:sz="0" w:space="0" w:color="auto"/>
      </w:divBdr>
    </w:div>
    <w:div w:id="1392581672">
      <w:bodyDiv w:val="1"/>
      <w:marLeft w:val="0"/>
      <w:marRight w:val="0"/>
      <w:marTop w:val="0"/>
      <w:marBottom w:val="0"/>
      <w:divBdr>
        <w:top w:val="none" w:sz="0" w:space="0" w:color="auto"/>
        <w:left w:val="none" w:sz="0" w:space="0" w:color="auto"/>
        <w:bottom w:val="none" w:sz="0" w:space="0" w:color="auto"/>
        <w:right w:val="none" w:sz="0" w:space="0" w:color="auto"/>
      </w:divBdr>
    </w:div>
    <w:div w:id="1405571448">
      <w:bodyDiv w:val="1"/>
      <w:marLeft w:val="0"/>
      <w:marRight w:val="0"/>
      <w:marTop w:val="0"/>
      <w:marBottom w:val="0"/>
      <w:divBdr>
        <w:top w:val="none" w:sz="0" w:space="0" w:color="auto"/>
        <w:left w:val="none" w:sz="0" w:space="0" w:color="auto"/>
        <w:bottom w:val="none" w:sz="0" w:space="0" w:color="auto"/>
        <w:right w:val="none" w:sz="0" w:space="0" w:color="auto"/>
      </w:divBdr>
    </w:div>
    <w:div w:id="1414009667">
      <w:bodyDiv w:val="1"/>
      <w:marLeft w:val="0"/>
      <w:marRight w:val="0"/>
      <w:marTop w:val="0"/>
      <w:marBottom w:val="0"/>
      <w:divBdr>
        <w:top w:val="none" w:sz="0" w:space="0" w:color="auto"/>
        <w:left w:val="none" w:sz="0" w:space="0" w:color="auto"/>
        <w:bottom w:val="none" w:sz="0" w:space="0" w:color="auto"/>
        <w:right w:val="none" w:sz="0" w:space="0" w:color="auto"/>
      </w:divBdr>
    </w:div>
    <w:div w:id="1649161885">
      <w:bodyDiv w:val="1"/>
      <w:marLeft w:val="0"/>
      <w:marRight w:val="0"/>
      <w:marTop w:val="0"/>
      <w:marBottom w:val="0"/>
      <w:divBdr>
        <w:top w:val="none" w:sz="0" w:space="0" w:color="auto"/>
        <w:left w:val="none" w:sz="0" w:space="0" w:color="auto"/>
        <w:bottom w:val="none" w:sz="0" w:space="0" w:color="auto"/>
        <w:right w:val="none" w:sz="0" w:space="0" w:color="auto"/>
      </w:divBdr>
    </w:div>
    <w:div w:id="1690718793">
      <w:bodyDiv w:val="1"/>
      <w:marLeft w:val="0"/>
      <w:marRight w:val="0"/>
      <w:marTop w:val="0"/>
      <w:marBottom w:val="0"/>
      <w:divBdr>
        <w:top w:val="none" w:sz="0" w:space="0" w:color="auto"/>
        <w:left w:val="none" w:sz="0" w:space="0" w:color="auto"/>
        <w:bottom w:val="none" w:sz="0" w:space="0" w:color="auto"/>
        <w:right w:val="none" w:sz="0" w:space="0" w:color="auto"/>
      </w:divBdr>
    </w:div>
    <w:div w:id="1711951124">
      <w:bodyDiv w:val="1"/>
      <w:marLeft w:val="0"/>
      <w:marRight w:val="0"/>
      <w:marTop w:val="0"/>
      <w:marBottom w:val="0"/>
      <w:divBdr>
        <w:top w:val="none" w:sz="0" w:space="0" w:color="auto"/>
        <w:left w:val="none" w:sz="0" w:space="0" w:color="auto"/>
        <w:bottom w:val="none" w:sz="0" w:space="0" w:color="auto"/>
        <w:right w:val="none" w:sz="0" w:space="0" w:color="auto"/>
      </w:divBdr>
    </w:div>
    <w:div w:id="1760640176">
      <w:bodyDiv w:val="1"/>
      <w:marLeft w:val="0"/>
      <w:marRight w:val="0"/>
      <w:marTop w:val="0"/>
      <w:marBottom w:val="0"/>
      <w:divBdr>
        <w:top w:val="none" w:sz="0" w:space="0" w:color="auto"/>
        <w:left w:val="none" w:sz="0" w:space="0" w:color="auto"/>
        <w:bottom w:val="none" w:sz="0" w:space="0" w:color="auto"/>
        <w:right w:val="none" w:sz="0" w:space="0" w:color="auto"/>
      </w:divBdr>
    </w:div>
    <w:div w:id="1836994277">
      <w:bodyDiv w:val="1"/>
      <w:marLeft w:val="0"/>
      <w:marRight w:val="0"/>
      <w:marTop w:val="0"/>
      <w:marBottom w:val="0"/>
      <w:divBdr>
        <w:top w:val="none" w:sz="0" w:space="0" w:color="auto"/>
        <w:left w:val="none" w:sz="0" w:space="0" w:color="auto"/>
        <w:bottom w:val="none" w:sz="0" w:space="0" w:color="auto"/>
        <w:right w:val="none" w:sz="0" w:space="0" w:color="auto"/>
      </w:divBdr>
    </w:div>
    <w:div w:id="1910726963">
      <w:bodyDiv w:val="1"/>
      <w:marLeft w:val="0"/>
      <w:marRight w:val="0"/>
      <w:marTop w:val="0"/>
      <w:marBottom w:val="0"/>
      <w:divBdr>
        <w:top w:val="none" w:sz="0" w:space="0" w:color="auto"/>
        <w:left w:val="none" w:sz="0" w:space="0" w:color="auto"/>
        <w:bottom w:val="none" w:sz="0" w:space="0" w:color="auto"/>
        <w:right w:val="none" w:sz="0" w:space="0" w:color="auto"/>
      </w:divBdr>
    </w:div>
    <w:div w:id="1930890446">
      <w:bodyDiv w:val="1"/>
      <w:marLeft w:val="0"/>
      <w:marRight w:val="0"/>
      <w:marTop w:val="0"/>
      <w:marBottom w:val="0"/>
      <w:divBdr>
        <w:top w:val="none" w:sz="0" w:space="0" w:color="auto"/>
        <w:left w:val="none" w:sz="0" w:space="0" w:color="auto"/>
        <w:bottom w:val="none" w:sz="0" w:space="0" w:color="auto"/>
        <w:right w:val="none" w:sz="0" w:space="0" w:color="auto"/>
      </w:divBdr>
      <w:divsChild>
        <w:div w:id="368728993">
          <w:marLeft w:val="0"/>
          <w:marRight w:val="0"/>
          <w:marTop w:val="0"/>
          <w:marBottom w:val="0"/>
          <w:divBdr>
            <w:top w:val="none" w:sz="0" w:space="0" w:color="auto"/>
            <w:left w:val="none" w:sz="0" w:space="0" w:color="auto"/>
            <w:bottom w:val="none" w:sz="0" w:space="0" w:color="auto"/>
            <w:right w:val="none" w:sz="0" w:space="0" w:color="auto"/>
          </w:divBdr>
        </w:div>
        <w:div w:id="1442988063">
          <w:marLeft w:val="0"/>
          <w:marRight w:val="0"/>
          <w:marTop w:val="0"/>
          <w:marBottom w:val="0"/>
          <w:divBdr>
            <w:top w:val="none" w:sz="0" w:space="0" w:color="auto"/>
            <w:left w:val="none" w:sz="0" w:space="0" w:color="auto"/>
            <w:bottom w:val="none" w:sz="0" w:space="0" w:color="auto"/>
            <w:right w:val="none" w:sz="0" w:space="0" w:color="auto"/>
          </w:divBdr>
        </w:div>
      </w:divsChild>
    </w:div>
    <w:div w:id="1979073301">
      <w:bodyDiv w:val="1"/>
      <w:marLeft w:val="0"/>
      <w:marRight w:val="0"/>
      <w:marTop w:val="0"/>
      <w:marBottom w:val="0"/>
      <w:divBdr>
        <w:top w:val="none" w:sz="0" w:space="0" w:color="auto"/>
        <w:left w:val="none" w:sz="0" w:space="0" w:color="auto"/>
        <w:bottom w:val="none" w:sz="0" w:space="0" w:color="auto"/>
        <w:right w:val="none" w:sz="0" w:space="0" w:color="auto"/>
      </w:divBdr>
    </w:div>
    <w:div w:id="1984969723">
      <w:bodyDiv w:val="1"/>
      <w:marLeft w:val="0"/>
      <w:marRight w:val="0"/>
      <w:marTop w:val="0"/>
      <w:marBottom w:val="0"/>
      <w:divBdr>
        <w:top w:val="none" w:sz="0" w:space="0" w:color="auto"/>
        <w:left w:val="none" w:sz="0" w:space="0" w:color="auto"/>
        <w:bottom w:val="none" w:sz="0" w:space="0" w:color="auto"/>
        <w:right w:val="none" w:sz="0" w:space="0" w:color="auto"/>
      </w:divBdr>
    </w:div>
    <w:div w:id="206256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22-269-0388"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Rojo">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622E6-FA68-43AB-9F93-3488F06A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2310</Words>
  <Characters>12710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 Obras Públicas</dc:creator>
  <cp:keywords/>
  <dc:description/>
  <cp:lastModifiedBy>Planeacion</cp:lastModifiedBy>
  <cp:revision>6</cp:revision>
  <cp:lastPrinted>2016-09-02T16:39:00Z</cp:lastPrinted>
  <dcterms:created xsi:type="dcterms:W3CDTF">2020-11-23T20:15:00Z</dcterms:created>
  <dcterms:modified xsi:type="dcterms:W3CDTF">2020-11-26T16:02:00Z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-635954746</vt:i4>
  </property>
</Properties>
</file>